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0A30F" w14:textId="2A3B230D" w:rsidR="00C92433" w:rsidRDefault="00E8079D" w:rsidP="00140B14">
      <w:pPr>
        <w:pStyle w:val="CRCoverPage"/>
        <w:tabs>
          <w:tab w:val="right" w:pos="9639"/>
        </w:tabs>
        <w:spacing w:after="0"/>
        <w:rPr>
          <w:b/>
          <w:i/>
          <w:noProof/>
          <w:sz w:val="28"/>
        </w:rPr>
      </w:pPr>
      <w:r>
        <w:rPr>
          <w:b/>
          <w:noProof/>
          <w:sz w:val="24"/>
        </w:rPr>
        <w:t>3</w:t>
      </w:r>
      <w:r w:rsidR="00C92433">
        <w:rPr>
          <w:b/>
          <w:noProof/>
          <w:sz w:val="24"/>
        </w:rPr>
        <w:t>3GPP TSG-CT WG1 Meeting #131-e</w:t>
      </w:r>
      <w:r w:rsidR="00C92433">
        <w:rPr>
          <w:b/>
          <w:i/>
          <w:noProof/>
          <w:sz w:val="28"/>
        </w:rPr>
        <w:tab/>
      </w:r>
      <w:r w:rsidR="00C92433">
        <w:rPr>
          <w:b/>
          <w:noProof/>
          <w:sz w:val="24"/>
        </w:rPr>
        <w:t>C1-21</w:t>
      </w:r>
      <w:r w:rsidR="00D90663">
        <w:rPr>
          <w:b/>
          <w:noProof/>
          <w:sz w:val="24"/>
        </w:rPr>
        <w:t>4843</w:t>
      </w:r>
      <w:bookmarkStart w:id="0" w:name="_GoBack"/>
      <w:bookmarkEnd w:id="0"/>
    </w:p>
    <w:p w14:paraId="4ABC33F7" w14:textId="77777777" w:rsidR="00C92433" w:rsidRDefault="00C92433" w:rsidP="00C92433">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7E246E8" w:rsidR="001E41F3" w:rsidRDefault="00305409" w:rsidP="00890F7C">
            <w:pPr>
              <w:pStyle w:val="CRCoverPage"/>
              <w:spacing w:after="0"/>
              <w:jc w:val="right"/>
              <w:rPr>
                <w:i/>
                <w:noProof/>
              </w:rPr>
            </w:pPr>
            <w:r>
              <w:rPr>
                <w:i/>
                <w:noProof/>
                <w:sz w:val="14"/>
              </w:rPr>
              <w:t>CR-Form-v</w:t>
            </w:r>
            <w:r w:rsidR="008863B9">
              <w:rPr>
                <w:i/>
                <w:noProof/>
                <w:sz w:val="14"/>
              </w:rPr>
              <w:t>12.</w:t>
            </w:r>
            <w:r w:rsidR="00890F7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4C2470" w:rsidR="001E41F3" w:rsidRPr="00410371" w:rsidRDefault="00C64BC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687399" w:rsidR="001E41F3" w:rsidRPr="00410371" w:rsidRDefault="00BB7133" w:rsidP="00BB7133">
            <w:pPr>
              <w:pStyle w:val="CRCoverPage"/>
              <w:spacing w:after="0"/>
              <w:rPr>
                <w:noProof/>
              </w:rPr>
            </w:pPr>
            <w:r w:rsidRPr="00F722BE">
              <w:rPr>
                <w:b/>
                <w:noProof/>
                <w:sz w:val="28"/>
              </w:rPr>
              <w:t>3168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E52719" w:rsidR="001E41F3" w:rsidRPr="00410371" w:rsidRDefault="00FD657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60FDAF" w:rsidR="001E41F3" w:rsidRPr="00410371" w:rsidRDefault="00C64BC7" w:rsidP="00DD0304">
            <w:pPr>
              <w:pStyle w:val="CRCoverPage"/>
              <w:spacing w:after="0"/>
              <w:jc w:val="center"/>
              <w:rPr>
                <w:noProof/>
                <w:sz w:val="28"/>
              </w:rPr>
            </w:pPr>
            <w:r w:rsidRPr="00B8190D">
              <w:rPr>
                <w:b/>
                <w:noProof/>
                <w:sz w:val="28"/>
              </w:rPr>
              <w:t>17.</w:t>
            </w:r>
            <w:r w:rsidR="00B8190D" w:rsidRPr="00B8190D">
              <w:rPr>
                <w:b/>
                <w:noProof/>
                <w:sz w:val="28"/>
              </w:rPr>
              <w:t>3</w:t>
            </w:r>
            <w:r w:rsidRPr="00B8190D">
              <w:rPr>
                <w:b/>
                <w:noProof/>
                <w:sz w:val="28"/>
              </w:rPr>
              <w:t>.</w:t>
            </w:r>
            <w:r w:rsidR="00DD030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A6FDB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4FC504" w:rsidR="001E41F3" w:rsidRDefault="00BF0CD2">
            <w:pPr>
              <w:pStyle w:val="CRCoverPage"/>
              <w:spacing w:after="0"/>
              <w:ind w:left="100"/>
              <w:rPr>
                <w:noProof/>
              </w:rPr>
            </w:pPr>
            <w:r>
              <w:rPr>
                <w:noProof/>
              </w:rPr>
              <w:t>24.501 Redirect</w:t>
            </w:r>
            <w:r w:rsidR="00C64BC7">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5DE1FC" w:rsidR="001E41F3" w:rsidRDefault="00C64BC7" w:rsidP="008A261C">
            <w:pPr>
              <w:pStyle w:val="CRCoverPage"/>
              <w:spacing w:after="0"/>
              <w:ind w:left="100"/>
              <w:rPr>
                <w:noProof/>
              </w:rPr>
            </w:pPr>
            <w:r>
              <w:rPr>
                <w:noProof/>
              </w:rPr>
              <w:t>Per</w:t>
            </w:r>
            <w:r w:rsidR="008A261C">
              <w:rPr>
                <w:noProof/>
              </w:rPr>
              <w:t>aton</w:t>
            </w:r>
            <w:r>
              <w:rPr>
                <w:noProof/>
              </w:rPr>
              <w:t xml:space="preserve"> Labs, </w:t>
            </w:r>
            <w:r>
              <w:t>CISA ECD</w:t>
            </w:r>
            <w:r w:rsidR="00EF1FD3">
              <w:t xml:space="preserve">, </w:t>
            </w:r>
            <w:r w:rsidR="00975050">
              <w:rPr>
                <w:noProof/>
                <w:lang w:eastAsia="ko-KR"/>
              </w:rPr>
              <w:t>T-Mobile US</w:t>
            </w:r>
            <w:r w:rsidR="00213540">
              <w:rPr>
                <w:noProof/>
                <w:lang w:eastAsia="ko-KR"/>
              </w:rPr>
              <w:t>A</w:t>
            </w:r>
            <w:r w:rsidR="00975050">
              <w:rPr>
                <w:noProof/>
                <w:lang w:eastAsia="ko-KR"/>
              </w:rPr>
              <w:t xml:space="preserve">, </w:t>
            </w:r>
            <w:r w:rsidR="00EF1FD3">
              <w:t>Ericsson</w:t>
            </w:r>
            <w:r w:rsidR="00696D84">
              <w:t xml:space="preserve">, Qualcomm </w:t>
            </w:r>
            <w:r w:rsidR="00696D84">
              <w:rPr>
                <w:rFonts w:cs="Arial"/>
              </w:rPr>
              <w:t>Incorporated</w:t>
            </w:r>
            <w:r w:rsidR="00D26292">
              <w:rPr>
                <w:rFonts w:cs="Arial"/>
              </w:rPr>
              <w:t>, AT&amp;T</w:t>
            </w:r>
            <w:r w:rsidR="00801BA2">
              <w:rPr>
                <w:rFonts w:cs="Arial"/>
              </w:rPr>
              <w:t>, Verizon</w:t>
            </w:r>
            <w:r w:rsidR="00DE4B23">
              <w:rPr>
                <w:noProof/>
              </w:rPr>
              <w:t xml:space="preserve">, NTT </w:t>
            </w:r>
            <w:r w:rsidR="00DE4B23">
              <w:rPr>
                <w:noProof/>
                <w:lang w:eastAsia="ko-KR"/>
              </w:rPr>
              <w:t>DoCoMo</w:t>
            </w:r>
            <w:r w:rsidR="00FC77AB">
              <w:rPr>
                <w:noProof/>
                <w:lang w:eastAsia="ko-KR"/>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8C306E" w:rsidR="001E41F3" w:rsidRDefault="003E00FC" w:rsidP="00A50A36">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7E70F4" w:rsidR="001E41F3" w:rsidRDefault="00E32625" w:rsidP="00760206">
            <w:pPr>
              <w:pStyle w:val="CRCoverPage"/>
              <w:spacing w:after="0"/>
              <w:ind w:left="100"/>
              <w:rPr>
                <w:noProof/>
              </w:rPr>
            </w:pPr>
            <w:r w:rsidRPr="00760206">
              <w:rPr>
                <w:noProof/>
              </w:rPr>
              <w:t>20</w:t>
            </w:r>
            <w:r w:rsidR="00C64BC7" w:rsidRPr="00760206">
              <w:rPr>
                <w:noProof/>
              </w:rPr>
              <w:t>21-</w:t>
            </w:r>
            <w:r w:rsidR="00760206" w:rsidRPr="00760206">
              <w:rPr>
                <w:noProof/>
              </w:rPr>
              <w:t>08</w:t>
            </w:r>
            <w:r w:rsidR="00C64BC7" w:rsidRPr="00760206">
              <w:rPr>
                <w:noProof/>
              </w:rPr>
              <w:t>-</w:t>
            </w:r>
            <w:r w:rsidR="00760206" w:rsidRPr="00760206">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BFB47F" w:rsidR="001E41F3" w:rsidRDefault="003E00F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sidRPr="00E32625">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32E3A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0F7C">
              <w:rPr>
                <w:i/>
                <w:noProof/>
                <w:sz w:val="18"/>
              </w:rPr>
              <w:t>Rel-8</w:t>
            </w:r>
            <w:r w:rsidR="00890F7C">
              <w:rPr>
                <w:i/>
                <w:noProof/>
                <w:sz w:val="18"/>
              </w:rPr>
              <w:tab/>
              <w:t>(Release 8)</w:t>
            </w:r>
            <w:r w:rsidR="00890F7C">
              <w:rPr>
                <w:i/>
                <w:noProof/>
                <w:sz w:val="18"/>
              </w:rPr>
              <w:br/>
              <w:t>Rel-9</w:t>
            </w:r>
            <w:r w:rsidR="00890F7C">
              <w:rPr>
                <w:i/>
                <w:noProof/>
                <w:sz w:val="18"/>
              </w:rPr>
              <w:tab/>
              <w:t>(Release 9)</w:t>
            </w:r>
            <w:r w:rsidR="00890F7C">
              <w:rPr>
                <w:i/>
                <w:noProof/>
                <w:sz w:val="18"/>
              </w:rPr>
              <w:br/>
              <w:t>Rel-10</w:t>
            </w:r>
            <w:r w:rsidR="00890F7C">
              <w:rPr>
                <w:i/>
                <w:noProof/>
                <w:sz w:val="18"/>
              </w:rPr>
              <w:tab/>
              <w:t>(Release 10)</w:t>
            </w:r>
            <w:r w:rsidR="00890F7C">
              <w:rPr>
                <w:i/>
                <w:noProof/>
                <w:sz w:val="18"/>
              </w:rPr>
              <w:br/>
              <w:t>Rel-11</w:t>
            </w:r>
            <w:r w:rsidR="00890F7C">
              <w:rPr>
                <w:i/>
                <w:noProof/>
                <w:sz w:val="18"/>
              </w:rPr>
              <w:tab/>
              <w:t>(Release 11)</w:t>
            </w:r>
            <w:r w:rsidR="00890F7C">
              <w:rPr>
                <w:i/>
                <w:noProof/>
                <w:sz w:val="18"/>
              </w:rPr>
              <w:br/>
              <w:t>...</w:t>
            </w:r>
            <w:r w:rsidR="00890F7C">
              <w:rPr>
                <w:i/>
                <w:noProof/>
                <w:sz w:val="18"/>
              </w:rPr>
              <w:br/>
              <w:t>Rel-15</w:t>
            </w:r>
            <w:r w:rsidR="00890F7C">
              <w:rPr>
                <w:i/>
                <w:noProof/>
                <w:sz w:val="18"/>
              </w:rPr>
              <w:tab/>
              <w:t>(Release 15)</w:t>
            </w:r>
            <w:r w:rsidR="00890F7C">
              <w:rPr>
                <w:i/>
                <w:noProof/>
                <w:sz w:val="18"/>
              </w:rPr>
              <w:br/>
              <w:t>Rel-16</w:t>
            </w:r>
            <w:r w:rsidR="00890F7C">
              <w:rPr>
                <w:i/>
                <w:noProof/>
                <w:sz w:val="18"/>
              </w:rPr>
              <w:tab/>
              <w:t>(Release 16)</w:t>
            </w:r>
            <w:r w:rsidR="00890F7C">
              <w:rPr>
                <w:i/>
                <w:noProof/>
                <w:sz w:val="18"/>
              </w:rPr>
              <w:br/>
              <w:t>Rel-17</w:t>
            </w:r>
            <w:r w:rsidR="00890F7C">
              <w:rPr>
                <w:i/>
                <w:noProof/>
                <w:sz w:val="18"/>
              </w:rPr>
              <w:tab/>
              <w:t>(Release 17)</w:t>
            </w:r>
            <w:r w:rsidR="00890F7C">
              <w:rPr>
                <w:i/>
                <w:noProof/>
                <w:sz w:val="18"/>
              </w:rPr>
              <w:br/>
              <w:t>Rel-18</w:t>
            </w:r>
            <w:r w:rsidR="00890F7C">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DC3717" w:rsidRDefault="001E41F3" w:rsidP="00DE4B23">
            <w:pPr>
              <w:pStyle w:val="CRCoverPage"/>
              <w:tabs>
                <w:tab w:val="right" w:pos="2184"/>
              </w:tabs>
              <w:spacing w:after="0"/>
            </w:pPr>
            <w:r w:rsidRPr="00DE4B23">
              <w:rPr>
                <w:b/>
                <w:i/>
                <w:noProof/>
              </w:rPr>
              <w:t>Reason for change:</w:t>
            </w:r>
          </w:p>
        </w:tc>
        <w:tc>
          <w:tcPr>
            <w:tcW w:w="6946" w:type="dxa"/>
            <w:gridSpan w:val="9"/>
            <w:tcBorders>
              <w:top w:val="single" w:sz="4" w:space="0" w:color="auto"/>
              <w:right w:val="single" w:sz="4" w:space="0" w:color="auto"/>
            </w:tcBorders>
            <w:shd w:val="pct30" w:color="FFFF00" w:fill="auto"/>
          </w:tcPr>
          <w:p w14:paraId="60101EAD" w14:textId="138A03DD" w:rsidR="00C92433" w:rsidRDefault="00C92433" w:rsidP="00C92433">
            <w:pPr>
              <w:pStyle w:val="CRCoverPage"/>
              <w:spacing w:after="0"/>
              <w:ind w:left="100"/>
              <w:rPr>
                <w:noProof/>
              </w:rPr>
            </w:pPr>
            <w:r>
              <w:rPr>
                <w:noProof/>
              </w:rPr>
              <w:t>TS 24.501 alignment to TS 38.331 and TS 36.331 is needed to support the following.</w:t>
            </w:r>
          </w:p>
          <w:p w14:paraId="52714FD2" w14:textId="77777777" w:rsidR="00C92433" w:rsidRDefault="00C92433" w:rsidP="00102791">
            <w:pPr>
              <w:pStyle w:val="CRCoverPage"/>
              <w:spacing w:after="0"/>
              <w:ind w:left="100"/>
              <w:rPr>
                <w:noProof/>
              </w:rPr>
            </w:pPr>
          </w:p>
          <w:p w14:paraId="472F70B8" w14:textId="1F531C4C" w:rsidR="00102791" w:rsidRPr="000A7FCF" w:rsidRDefault="00102791" w:rsidP="00102791">
            <w:pPr>
              <w:pStyle w:val="CRCoverPage"/>
              <w:spacing w:after="0"/>
              <w:ind w:left="100"/>
              <w:rPr>
                <w:noProof/>
              </w:rPr>
            </w:pPr>
            <w:r w:rsidRPr="000A7FCF">
              <w:rPr>
                <w:noProof/>
              </w:rPr>
              <w:t>Multimedia Priority Service (MPS) provides priority treatment to increase the probability of an authorized Service User’s Voice, Video, and Data communication. It is important that a UE involved in an MPS session continues the MPS session with priority upon</w:t>
            </w:r>
            <w:r w:rsidR="002346DD">
              <w:rPr>
                <w:noProof/>
              </w:rPr>
              <w:t xml:space="preserve"> being</w:t>
            </w:r>
            <w:r w:rsidRPr="000A7FCF">
              <w:rPr>
                <w:noProof/>
              </w:rPr>
              <w:t xml:space="preserve"> successfully reconnected following an RRC release with redirect. A UE can be in an MPS session in one of the following three ways: </w:t>
            </w:r>
          </w:p>
          <w:p w14:paraId="02042D2C" w14:textId="77777777" w:rsidR="00102791" w:rsidRPr="00553697" w:rsidRDefault="00102791" w:rsidP="00102791">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75459ACB" w14:textId="77777777" w:rsidR="00102791" w:rsidRPr="00553697"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0A50453A" w14:textId="77777777" w:rsidR="00102791"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Pr>
                <w:rFonts w:ascii="Arial" w:hAnsi="Arial" w:cs="Arial"/>
                <w:color w:val="000000"/>
              </w:rPr>
              <w:t>receives</w:t>
            </w:r>
            <w:r w:rsidRPr="00553697">
              <w:rPr>
                <w:rFonts w:ascii="Arial" w:hAnsi="Arial" w:cs="Arial"/>
                <w:color w:val="000000"/>
              </w:rPr>
              <w:t xml:space="preserve"> priority treatment </w:t>
            </w:r>
            <w:r>
              <w:rPr>
                <w:rFonts w:ascii="Arial" w:hAnsi="Arial" w:cs="Arial"/>
                <w:color w:val="000000"/>
              </w:rPr>
              <w:t xml:space="preserve">as </w:t>
            </w:r>
            <w:r w:rsidRPr="00553697">
              <w:rPr>
                <w:rFonts w:ascii="Arial" w:hAnsi="Arial" w:cs="Arial"/>
                <w:color w:val="000000"/>
              </w:rPr>
              <w:t xml:space="preserve">for the above originating cases.  </w:t>
            </w:r>
          </w:p>
          <w:p w14:paraId="7845B00B" w14:textId="66D02DD5" w:rsidR="00102791" w:rsidRDefault="00102791" w:rsidP="00C92433">
            <w:pPr>
              <w:pStyle w:val="CRCoverPage"/>
              <w:spacing w:after="0"/>
              <w:ind w:left="100"/>
              <w:rPr>
                <w:rFonts w:cs="Arial"/>
                <w:color w:val="000000"/>
              </w:rPr>
            </w:pPr>
            <w:r w:rsidRPr="000A7FCF">
              <w:rPr>
                <w:noProof/>
              </w:rPr>
              <w:t xml:space="preserve">This CR addresses the 2nd and 3rd cases: When the </w:t>
            </w:r>
            <w:r>
              <w:rPr>
                <w:noProof/>
              </w:rPr>
              <w:t xml:space="preserve">originating or </w:t>
            </w:r>
            <w:r w:rsidRPr="000A7FCF">
              <w:rPr>
                <w:noProof/>
              </w:rPr>
              <w:t xml:space="preserve">terminating UE of an MPS session has to redirect (to another cell in NR or to E-UTRA), it is entitled to maintain MPS priority treatment on the ongoing MPS session. The redirection decision is performed by the gNB/eNB/ng-eNB. The UE that needs to redirect to another cell, another RAT or another </w:t>
            </w:r>
            <w:r w:rsidRPr="000A7FCF">
              <w:rPr>
                <w:noProof/>
              </w:rPr>
              <w:lastRenderedPageBreak/>
              <w:t xml:space="preserve">core network to receive service, should be able to connect to the target network at the RRC layer with MPS priority following the release with redirection. </w:t>
            </w:r>
          </w:p>
          <w:p w14:paraId="247F82DE" w14:textId="77777777" w:rsidR="00102791" w:rsidRPr="000A7FCF" w:rsidRDefault="00102791" w:rsidP="00102791">
            <w:pPr>
              <w:pStyle w:val="CRCoverPage"/>
              <w:spacing w:after="0"/>
              <w:ind w:left="100"/>
              <w:rPr>
                <w:noProof/>
              </w:rPr>
            </w:pPr>
            <w:r w:rsidRPr="000A7FCF">
              <w:rPr>
                <w:noProof/>
              </w:rPr>
              <w:t xml:space="preserve">This MPS redirection procedure is applicable to an ongoing MPS session for which the gNB/eNB/ng-eNB forces the UE to release with redirection. It is assumed that the gNB/eNB/ng-eNB is aware of the MPS session via the ARP and/or QoS characteristics of the MPS session. </w:t>
            </w:r>
          </w:p>
          <w:p w14:paraId="4ACC55A4" w14:textId="77777777" w:rsidR="00102791" w:rsidRPr="00DC3717" w:rsidRDefault="00102791" w:rsidP="00102791">
            <w:pPr>
              <w:pStyle w:val="CRCoverPage"/>
              <w:spacing w:after="0"/>
              <w:rPr>
                <w:noProof/>
              </w:rPr>
            </w:pPr>
          </w:p>
          <w:p w14:paraId="0569982D" w14:textId="6C0EC2AC" w:rsidR="00102791" w:rsidRDefault="00102791" w:rsidP="00102791">
            <w:pPr>
              <w:pStyle w:val="CRCoverPage"/>
              <w:spacing w:after="0"/>
              <w:ind w:left="100"/>
              <w:rPr>
                <w:noProof/>
              </w:rPr>
            </w:pPr>
            <w:r w:rsidRPr="00DC3717">
              <w:rPr>
                <w:noProof/>
              </w:rPr>
              <w:t xml:space="preserve">When the network performs a release with redirection, for UEs with MPS priority session(s), the network includes an MPS priority indicator in the RRCRelease message. When connecting to the target network and the connection establishment is the result of release with redirection with </w:t>
            </w:r>
            <w:r w:rsidRPr="000A7FCF">
              <w:rPr>
                <w:i/>
                <w:noProof/>
              </w:rPr>
              <w:t>mpsPriorityIndication</w:t>
            </w:r>
            <w:r w:rsidRPr="00DC3717">
              <w:rPr>
                <w:noProof/>
              </w:rPr>
              <w:t xml:space="preserve">, the UE sets the RRC Establishment Cause to mps-PriorityAccess if the target RAN is NR and to highPriorityAccess if the target is E-UTRA. </w:t>
            </w:r>
          </w:p>
          <w:p w14:paraId="0D4F2D6F" w14:textId="77777777" w:rsidR="00FD657A" w:rsidRDefault="00FD657A" w:rsidP="00102791">
            <w:pPr>
              <w:pStyle w:val="CRCoverPage"/>
              <w:spacing w:after="0"/>
              <w:ind w:left="100"/>
              <w:rPr>
                <w:noProof/>
              </w:rPr>
            </w:pPr>
          </w:p>
          <w:p w14:paraId="3B5174F4" w14:textId="6C55F842" w:rsidR="00FD657A" w:rsidRPr="00DC3717" w:rsidRDefault="00FD657A" w:rsidP="00102791">
            <w:pPr>
              <w:pStyle w:val="CRCoverPage"/>
              <w:spacing w:after="0"/>
              <w:ind w:left="100"/>
              <w:rPr>
                <w:noProof/>
              </w:rPr>
            </w:pPr>
            <w:r>
              <w:rPr>
                <w:noProof/>
              </w:rPr>
              <w:t xml:space="preserve">The details of the RAN changes to support the above can be seen in the approved CRs against TS 38.331 and TS 36.331, found in </w:t>
            </w:r>
            <w:r w:rsidRPr="00FD657A">
              <w:rPr>
                <w:noProof/>
              </w:rPr>
              <w:t>RP-211487.</w:t>
            </w:r>
            <w:r>
              <w:rPr>
                <w:color w:val="1F497D"/>
                <w:lang w:val="en-US"/>
              </w:rPr>
              <w:t xml:space="preserve"> </w:t>
            </w:r>
          </w:p>
          <w:p w14:paraId="4AB1CFBA" w14:textId="721B6087" w:rsidR="001E41F3" w:rsidRDefault="001E41F3" w:rsidP="00C92433">
            <w:pPr>
              <w:pStyle w:val="CRCoverPage"/>
              <w:spacing w:after="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2056A6" w:rsidR="001E41F3" w:rsidRDefault="00C64BC7">
            <w:pPr>
              <w:pStyle w:val="CRCoverPage"/>
              <w:spacing w:after="0"/>
              <w:ind w:left="100"/>
              <w:rPr>
                <w:noProof/>
              </w:rPr>
            </w:pPr>
            <w:r>
              <w:rPr>
                <w:noProof/>
              </w:rPr>
              <w:t>A note is added explaining that f</w:t>
            </w:r>
            <w:r w:rsidRPr="00000133">
              <w:rPr>
                <w:noProof/>
              </w:rPr>
              <w:t>ollowing an RRC release with redirection, the lower layers can set the establishment cause to mps-PriorityAccess</w:t>
            </w:r>
            <w:r w:rsidR="00716D86">
              <w:rPr>
                <w:noProof/>
              </w:rPr>
              <w:t xml:space="preserve"> or to highPriorityAccess</w:t>
            </w:r>
            <w:r w:rsidRPr="00000133">
              <w:rPr>
                <w:noProof/>
              </w:rPr>
              <w:t xml:space="preserve"> if indicated by the network to the UE during RRC connection release with redirection.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0482AF" w:rsidR="001E41F3" w:rsidRDefault="0091339E" w:rsidP="00C92433">
            <w:pPr>
              <w:pStyle w:val="CRCoverPage"/>
              <w:spacing w:after="0"/>
              <w:ind w:left="100"/>
              <w:rPr>
                <w:noProof/>
              </w:rPr>
            </w:pPr>
            <w:r>
              <w:rPr>
                <w:noProof/>
              </w:rPr>
              <w:t xml:space="preserve">TS </w:t>
            </w:r>
            <w:r w:rsidRPr="00FF2FC3">
              <w:rPr>
                <w:noProof/>
              </w:rPr>
              <w:t xml:space="preserve">24.501 would not be aligned with </w:t>
            </w:r>
            <w:r w:rsidR="00C92433">
              <w:rPr>
                <w:noProof/>
              </w:rPr>
              <w:t xml:space="preserve">TS </w:t>
            </w:r>
            <w:r w:rsidRPr="00FF2FC3">
              <w:rPr>
                <w:noProof/>
              </w:rPr>
              <w:t xml:space="preserve">38.331 and </w:t>
            </w:r>
            <w:r w:rsidR="00C92433">
              <w:rPr>
                <w:noProof/>
              </w:rPr>
              <w:t xml:space="preserve">TS </w:t>
            </w:r>
            <w:r w:rsidRPr="00FF2FC3">
              <w:rPr>
                <w:noProof/>
              </w:rPr>
              <w:t>36.331, which might lead to confusion of UE implementors and incorrect UE implementations. As result, RAN nodes would not be aware of an MPS priority session of the UE following release with redirection and could reject establishment of RRC connections, possibly leading to loss of the MPS priority sessions.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CED00D" w:rsidR="001E41F3" w:rsidRDefault="00FC77AB">
            <w:pPr>
              <w:pStyle w:val="CRCoverPage"/>
              <w:spacing w:after="0"/>
              <w:ind w:left="100"/>
              <w:rPr>
                <w:noProof/>
              </w:rPr>
            </w:pPr>
            <w:r>
              <w:rPr>
                <w:noProof/>
              </w:rPr>
              <w:t>4.5.6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717A4A"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E4D3D49" w:rsidR="00C64BC7" w:rsidRDefault="00C92433" w:rsidP="00C64BC7">
            <w:pPr>
              <w:pStyle w:val="CRCoverPage"/>
              <w:spacing w:after="0"/>
              <w:jc w:val="center"/>
              <w:rPr>
                <w:b/>
                <w:caps/>
                <w:noProof/>
              </w:rPr>
            </w:pPr>
            <w:r>
              <w:rPr>
                <w:b/>
                <w:caps/>
                <w:noProof/>
              </w:rPr>
              <w:t>X</w:t>
            </w: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048D99D" w:rsidR="00C64BC7" w:rsidRPr="00890F7C" w:rsidRDefault="00C64BC7" w:rsidP="002617E5">
            <w:pPr>
              <w:pStyle w:val="CRCoverPage"/>
              <w:spacing w:after="0"/>
              <w:ind w:left="99"/>
              <w:rPr>
                <w:noProof/>
              </w:rPr>
            </w:pP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5D1022D" w:rsidR="00C64BC7" w:rsidRPr="00890F7C" w:rsidRDefault="00C64BC7" w:rsidP="002617E5">
            <w:pPr>
              <w:pStyle w:val="CRCoverPage"/>
              <w:spacing w:after="0"/>
              <w:ind w:left="99"/>
              <w:rPr>
                <w:noProof/>
              </w:rPr>
            </w:pP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E73F661" w:rsidR="002617E5" w:rsidRPr="001310D0" w:rsidRDefault="002617E5" w:rsidP="002617E5">
            <w:pPr>
              <w:pStyle w:val="CRCoverPage"/>
              <w:spacing w:after="0"/>
              <w:ind w:left="99"/>
              <w:rPr>
                <w:noProof/>
                <w:highlight w:val="yellow"/>
              </w:rPr>
            </w:pP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C082B71" w:rsidR="008863B9" w:rsidRDefault="00C92433" w:rsidP="00FC77AB">
            <w:pPr>
              <w:pStyle w:val="CRCoverPage"/>
              <w:spacing w:after="0"/>
              <w:ind w:left="100"/>
              <w:rPr>
                <w:noProof/>
              </w:rPr>
            </w:pPr>
            <w:r>
              <w:rPr>
                <w:noProof/>
              </w:rPr>
              <w:t xml:space="preserve">C1-212905, previously </w:t>
            </w:r>
            <w:r w:rsidR="00890F7C">
              <w:rPr>
                <w:noProof/>
              </w:rPr>
              <w:t>C1-210094</w:t>
            </w:r>
            <w:r>
              <w:rPr>
                <w:noProof/>
              </w:rPr>
              <w:t>,</w:t>
            </w:r>
            <w:r w:rsidR="00890F7C">
              <w:rPr>
                <w:noProof/>
              </w:rPr>
              <w:t xml:space="preserve"> is re-submitted with change</w:t>
            </w:r>
            <w:r w:rsidR="00FC77AB">
              <w:rPr>
                <w:noProof/>
              </w:rPr>
              <w:t xml:space="preserve"> to remove E-UTRA/4GC from the new note and moved note note to clause 4.5.6</w:t>
            </w:r>
            <w:r w:rsidR="00890F7C">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C0A0" w14:textId="77777777" w:rsidR="00C64BC7" w:rsidRDefault="00C64BC7" w:rsidP="00BA3BD0">
      <w:pPr>
        <w:spacing w:before="360" w:after="240" w:line="259" w:lineRule="auto"/>
        <w:jc w:val="center"/>
        <w:outlineLvl w:val="0"/>
        <w:rPr>
          <w:noProof/>
        </w:rPr>
      </w:pPr>
      <w:bookmarkStart w:id="2" w:name="_Toc20147508"/>
      <w:bookmarkStart w:id="3" w:name="_Toc27489384"/>
      <w:bookmarkStart w:id="4" w:name="_Toc27491390"/>
      <w:r>
        <w:rPr>
          <w:noProof/>
          <w:highlight w:val="green"/>
        </w:rPr>
        <w:lastRenderedPageBreak/>
        <w:t>***** First change *****</w:t>
      </w:r>
    </w:p>
    <w:p w14:paraId="1FAC066C" w14:textId="77777777" w:rsidR="00FC77AB" w:rsidRDefault="00FC77AB" w:rsidP="00FC77AB">
      <w:pPr>
        <w:pStyle w:val="Heading3"/>
      </w:pPr>
      <w:bookmarkStart w:id="5" w:name="_Toc20232431"/>
      <w:bookmarkStart w:id="6" w:name="_Toc27746517"/>
      <w:bookmarkStart w:id="7" w:name="_Toc36212697"/>
      <w:bookmarkStart w:id="8" w:name="_Toc36656874"/>
      <w:bookmarkStart w:id="9" w:name="_Toc45286535"/>
      <w:bookmarkStart w:id="10" w:name="_Toc51947802"/>
      <w:bookmarkStart w:id="11" w:name="_Toc51948894"/>
      <w:bookmarkStart w:id="12" w:name="_Toc75769966"/>
      <w:bookmarkEnd w:id="2"/>
      <w:bookmarkEnd w:id="3"/>
      <w:bookmarkEnd w:id="4"/>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5"/>
      <w:bookmarkEnd w:id="6"/>
      <w:bookmarkEnd w:id="7"/>
      <w:bookmarkEnd w:id="8"/>
      <w:bookmarkEnd w:id="9"/>
      <w:bookmarkEnd w:id="10"/>
      <w:bookmarkEnd w:id="11"/>
      <w:bookmarkEnd w:id="12"/>
    </w:p>
    <w:p w14:paraId="257F1BF4" w14:textId="79F8C234" w:rsidR="00FC77AB" w:rsidRDefault="00FC77AB" w:rsidP="00FC77AB">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1FF050D8" w14:textId="77777777" w:rsidR="00FC77AB" w:rsidRDefault="00FC77AB" w:rsidP="00FC77AB">
      <w:pPr>
        <w:pStyle w:val="NO"/>
        <w:rPr>
          <w:ins w:id="13" w:author="Peraton Labs User" w:date="2021-08-09T08:09:00Z"/>
          <w:snapToGrid w:val="0"/>
          <w:lang w:eastAsia="zh-CN"/>
        </w:rPr>
      </w:pPr>
      <w:ins w:id="14" w:author="Peraton Labs User" w:date="2021-08-09T08:09:00Z">
        <w:r>
          <w:rPr>
            <w:lang w:eastAsia="ko-KR"/>
          </w:rPr>
          <w:t>NOTE:</w:t>
        </w:r>
        <w:r>
          <w:rPr>
            <w:lang w:eastAsia="ko-KR"/>
          </w:rPr>
          <w:tab/>
          <w:t>Following an RRC release with redirection, the lower layers can set the RRC establishment cause to "mps</w:t>
        </w:r>
        <w:r>
          <w:rPr>
            <w:lang w:eastAsia="ko-KR"/>
          </w:rPr>
          <w:noBreakHyphen/>
          <w:t xml:space="preserve">PriorityAccess" in the case of redirection to an NR cell connected to 5GCN (see </w:t>
        </w:r>
        <w:r>
          <w:t>3GPP</w:t>
        </w:r>
        <w:r w:rsidRPr="00235394">
          <w:t> </w:t>
        </w:r>
        <w:r>
          <w:t>TS</w:t>
        </w:r>
        <w:r w:rsidRPr="00235394">
          <w:t> </w:t>
        </w:r>
        <w:r>
          <w:t>38.331</w:t>
        </w:r>
        <w:r w:rsidRPr="00235394">
          <w:t> </w:t>
        </w:r>
        <w:r>
          <w:t xml:space="preserve">[30]) </w:t>
        </w:r>
        <w:r>
          <w:rPr>
            <w:lang w:eastAsia="ko-KR"/>
          </w:rPr>
          <w:t>or to "highPriorityAccess" in the case of redirection to an E</w:t>
        </w:r>
        <w:r>
          <w:rPr>
            <w:lang w:eastAsia="ko-KR"/>
          </w:rPr>
          <w:noBreakHyphen/>
          <w:t xml:space="preserve">UTRA cell connected to 5GCN </w:t>
        </w:r>
        <w:r>
          <w:t>(see 3GPP</w:t>
        </w:r>
        <w:r w:rsidRPr="00235394">
          <w:t> </w:t>
        </w:r>
        <w:r>
          <w:t>TS</w:t>
        </w:r>
        <w:r w:rsidRPr="00235394">
          <w:t> </w:t>
        </w:r>
        <w:r>
          <w:t>36.331</w:t>
        </w:r>
        <w:r w:rsidRPr="00235394">
          <w:t> </w:t>
        </w:r>
        <w:r>
          <w:t>[25A])</w:t>
        </w:r>
        <w:r>
          <w:rPr>
            <w:lang w:eastAsia="ko-KR"/>
          </w:rPr>
          <w:t>, if the network indicates to the U</w:t>
        </w:r>
        <w:r>
          <w:t>E during RRC connection release with redirection that the UE has an active MPS session.</w:t>
        </w:r>
      </w:ins>
    </w:p>
    <w:p w14:paraId="18601465" w14:textId="77777777" w:rsidR="00FC77AB" w:rsidRPr="00B64BC3" w:rsidRDefault="00FC77AB" w:rsidP="00FC77AB">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FC77AB" w:rsidRPr="005F7EB0" w14:paraId="6786212F" w14:textId="77777777" w:rsidTr="000E5E05">
        <w:tc>
          <w:tcPr>
            <w:tcW w:w="2109" w:type="dxa"/>
          </w:tcPr>
          <w:p w14:paraId="38FB155F" w14:textId="77777777" w:rsidR="00FC77AB" w:rsidRPr="005F7EB0" w:rsidRDefault="00FC77AB" w:rsidP="000E5E05">
            <w:pPr>
              <w:pStyle w:val="TAH"/>
              <w:rPr>
                <w:rFonts w:cs="Arial"/>
                <w:lang w:eastAsia="zh-CN"/>
              </w:rPr>
            </w:pPr>
            <w:r>
              <w:rPr>
                <w:rFonts w:cs="Arial"/>
                <w:lang w:eastAsia="zh-CN"/>
              </w:rPr>
              <w:t>Rule #</w:t>
            </w:r>
          </w:p>
        </w:tc>
        <w:tc>
          <w:tcPr>
            <w:tcW w:w="2396" w:type="dxa"/>
            <w:shd w:val="clear" w:color="auto" w:fill="auto"/>
          </w:tcPr>
          <w:p w14:paraId="136FBD93"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40C85EA2"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61E34976" w14:textId="77777777" w:rsidR="00FC77AB" w:rsidRPr="005F7EB0" w:rsidRDefault="00FC77AB" w:rsidP="000E5E05">
            <w:pPr>
              <w:pStyle w:val="TAH"/>
              <w:rPr>
                <w:rFonts w:cs="Arial"/>
                <w:lang w:eastAsia="zh-CN"/>
              </w:rPr>
            </w:pPr>
            <w:r w:rsidRPr="005F7EB0">
              <w:rPr>
                <w:rFonts w:cs="Arial" w:hint="eastAsia"/>
                <w:lang w:eastAsia="zh-CN"/>
              </w:rPr>
              <w:t>RRC establishment cause is set to</w:t>
            </w:r>
          </w:p>
        </w:tc>
      </w:tr>
      <w:tr w:rsidR="00FC77AB" w:rsidRPr="005F7EB0" w14:paraId="7469853E" w14:textId="77777777" w:rsidTr="000E5E05">
        <w:tc>
          <w:tcPr>
            <w:tcW w:w="2109" w:type="dxa"/>
          </w:tcPr>
          <w:p w14:paraId="1FB408CE" w14:textId="77777777" w:rsidR="00FC77AB" w:rsidRPr="005F7EB0" w:rsidRDefault="00FC77AB" w:rsidP="000E5E05">
            <w:pPr>
              <w:pStyle w:val="TAC"/>
              <w:rPr>
                <w:lang w:eastAsia="zh-CN"/>
              </w:rPr>
            </w:pPr>
            <w:r>
              <w:rPr>
                <w:lang w:eastAsia="zh-CN"/>
              </w:rPr>
              <w:t>1</w:t>
            </w:r>
          </w:p>
        </w:tc>
        <w:tc>
          <w:tcPr>
            <w:tcW w:w="2396" w:type="dxa"/>
            <w:shd w:val="clear" w:color="auto" w:fill="auto"/>
          </w:tcPr>
          <w:p w14:paraId="58C27C8F" w14:textId="77777777" w:rsidR="00FC77AB" w:rsidRPr="005F7EB0" w:rsidRDefault="00FC77AB" w:rsidP="000E5E05">
            <w:pPr>
              <w:pStyle w:val="TAC"/>
              <w:rPr>
                <w:noProof/>
                <w:lang w:val="en-US" w:eastAsia="zh-CN"/>
              </w:rPr>
            </w:pPr>
            <w:r w:rsidRPr="005F7EB0">
              <w:rPr>
                <w:rFonts w:hint="eastAsia"/>
                <w:lang w:eastAsia="zh-CN"/>
              </w:rPr>
              <w:t>1</w:t>
            </w:r>
          </w:p>
        </w:tc>
        <w:tc>
          <w:tcPr>
            <w:tcW w:w="2459" w:type="dxa"/>
            <w:shd w:val="clear" w:color="auto" w:fill="auto"/>
          </w:tcPr>
          <w:p w14:paraId="38315CDB"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8C40E68" w14:textId="77777777" w:rsidR="00FC77AB" w:rsidRPr="005F7EB0" w:rsidRDefault="00FC77AB" w:rsidP="000E5E05">
            <w:pPr>
              <w:pStyle w:val="TAC"/>
              <w:rPr>
                <w:lang w:eastAsia="zh-CN"/>
              </w:rPr>
            </w:pPr>
            <w:r>
              <w:t>mps-P</w:t>
            </w:r>
            <w:r w:rsidRPr="005F7EB0">
              <w:t>riority</w:t>
            </w:r>
            <w:r>
              <w:t>A</w:t>
            </w:r>
            <w:r w:rsidRPr="005F7EB0">
              <w:t>ccess</w:t>
            </w:r>
          </w:p>
        </w:tc>
      </w:tr>
      <w:tr w:rsidR="00FC77AB" w:rsidRPr="005F7EB0" w14:paraId="6B8C6EDF" w14:textId="77777777" w:rsidTr="000E5E05">
        <w:tc>
          <w:tcPr>
            <w:tcW w:w="2109" w:type="dxa"/>
          </w:tcPr>
          <w:p w14:paraId="0F299715" w14:textId="77777777" w:rsidR="00FC77AB" w:rsidRPr="005F7EB0" w:rsidRDefault="00FC77AB" w:rsidP="000E5E05">
            <w:pPr>
              <w:pStyle w:val="TAC"/>
              <w:rPr>
                <w:lang w:eastAsia="zh-CN"/>
              </w:rPr>
            </w:pPr>
            <w:r>
              <w:rPr>
                <w:lang w:eastAsia="zh-CN"/>
              </w:rPr>
              <w:t>2</w:t>
            </w:r>
          </w:p>
        </w:tc>
        <w:tc>
          <w:tcPr>
            <w:tcW w:w="2396" w:type="dxa"/>
            <w:shd w:val="clear" w:color="auto" w:fill="auto"/>
          </w:tcPr>
          <w:p w14:paraId="4995C856" w14:textId="77777777" w:rsidR="00FC77AB" w:rsidRPr="005F7EB0" w:rsidRDefault="00FC77AB" w:rsidP="000E5E05">
            <w:pPr>
              <w:pStyle w:val="TAC"/>
              <w:rPr>
                <w:noProof/>
                <w:lang w:val="en-US" w:eastAsia="zh-CN"/>
              </w:rPr>
            </w:pPr>
            <w:r w:rsidRPr="005F7EB0">
              <w:rPr>
                <w:rFonts w:hint="eastAsia"/>
                <w:lang w:eastAsia="zh-CN"/>
              </w:rPr>
              <w:t>2</w:t>
            </w:r>
          </w:p>
        </w:tc>
        <w:tc>
          <w:tcPr>
            <w:tcW w:w="2459" w:type="dxa"/>
            <w:shd w:val="clear" w:color="auto" w:fill="auto"/>
          </w:tcPr>
          <w:p w14:paraId="12335E91"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7BF938D" w14:textId="77777777" w:rsidR="00FC77AB" w:rsidRPr="005F7EB0" w:rsidRDefault="00FC77AB" w:rsidP="000E5E05">
            <w:pPr>
              <w:pStyle w:val="TAC"/>
              <w:rPr>
                <w:lang w:eastAsia="zh-CN"/>
              </w:rPr>
            </w:pPr>
            <w:r>
              <w:t>mcs-P</w:t>
            </w:r>
            <w:r w:rsidRPr="005F7EB0">
              <w:t>riority</w:t>
            </w:r>
            <w:r>
              <w:t>A</w:t>
            </w:r>
            <w:r w:rsidRPr="005F7EB0">
              <w:t>ccess</w:t>
            </w:r>
          </w:p>
        </w:tc>
      </w:tr>
      <w:tr w:rsidR="00FC77AB" w:rsidRPr="005F7EB0" w14:paraId="1CD17F06" w14:textId="77777777" w:rsidTr="000E5E05">
        <w:tc>
          <w:tcPr>
            <w:tcW w:w="2109" w:type="dxa"/>
          </w:tcPr>
          <w:p w14:paraId="05865B60" w14:textId="77777777" w:rsidR="00FC77AB" w:rsidRPr="005F7EB0" w:rsidRDefault="00FC77AB" w:rsidP="000E5E05">
            <w:pPr>
              <w:pStyle w:val="TAC"/>
              <w:rPr>
                <w:lang w:eastAsia="zh-CN"/>
              </w:rPr>
            </w:pPr>
            <w:r>
              <w:rPr>
                <w:lang w:eastAsia="zh-CN"/>
              </w:rPr>
              <w:t>3</w:t>
            </w:r>
          </w:p>
        </w:tc>
        <w:tc>
          <w:tcPr>
            <w:tcW w:w="2396" w:type="dxa"/>
            <w:shd w:val="clear" w:color="auto" w:fill="auto"/>
          </w:tcPr>
          <w:p w14:paraId="0E6C16D1" w14:textId="77777777" w:rsidR="00FC77AB" w:rsidRPr="005F7EB0" w:rsidRDefault="00FC77AB" w:rsidP="000E5E05">
            <w:pPr>
              <w:pStyle w:val="TAC"/>
              <w:rPr>
                <w:noProof/>
                <w:lang w:val="en-US" w:eastAsia="zh-CN"/>
              </w:rPr>
            </w:pPr>
            <w:r w:rsidRPr="005F7EB0">
              <w:rPr>
                <w:rFonts w:hint="eastAsia"/>
                <w:lang w:eastAsia="zh-CN"/>
              </w:rPr>
              <w:t>11, 15</w:t>
            </w:r>
          </w:p>
        </w:tc>
        <w:tc>
          <w:tcPr>
            <w:tcW w:w="2459" w:type="dxa"/>
            <w:shd w:val="clear" w:color="auto" w:fill="auto"/>
          </w:tcPr>
          <w:p w14:paraId="63B41874"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F1B13C1"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B762440" w14:textId="77777777" w:rsidTr="000E5E05">
        <w:tc>
          <w:tcPr>
            <w:tcW w:w="2109" w:type="dxa"/>
          </w:tcPr>
          <w:p w14:paraId="2C02CD97" w14:textId="77777777" w:rsidR="00FC77AB" w:rsidRPr="005F7EB0" w:rsidRDefault="00FC77AB" w:rsidP="000E5E05">
            <w:pPr>
              <w:pStyle w:val="TAC"/>
              <w:rPr>
                <w:lang w:eastAsia="zh-CN"/>
              </w:rPr>
            </w:pPr>
            <w:r>
              <w:rPr>
                <w:lang w:eastAsia="zh-CN"/>
              </w:rPr>
              <w:t>4</w:t>
            </w:r>
          </w:p>
        </w:tc>
        <w:tc>
          <w:tcPr>
            <w:tcW w:w="2396" w:type="dxa"/>
            <w:shd w:val="clear" w:color="auto" w:fill="auto"/>
          </w:tcPr>
          <w:p w14:paraId="0295ED7B" w14:textId="77777777" w:rsidR="00FC77AB" w:rsidRPr="005F7EB0" w:rsidRDefault="00FC77AB" w:rsidP="000E5E05">
            <w:pPr>
              <w:pStyle w:val="TAC"/>
              <w:rPr>
                <w:noProof/>
                <w:lang w:val="en-US" w:eastAsia="zh-CN"/>
              </w:rPr>
            </w:pPr>
            <w:r w:rsidRPr="005F7EB0">
              <w:rPr>
                <w:rFonts w:hint="eastAsia"/>
                <w:lang w:eastAsia="zh-CN"/>
              </w:rPr>
              <w:t>12,13,14,</w:t>
            </w:r>
          </w:p>
        </w:tc>
        <w:tc>
          <w:tcPr>
            <w:tcW w:w="2459" w:type="dxa"/>
            <w:shd w:val="clear" w:color="auto" w:fill="auto"/>
          </w:tcPr>
          <w:p w14:paraId="4CC43012"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D74F8B6"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3ECA615" w14:textId="77777777" w:rsidTr="000E5E05">
        <w:tc>
          <w:tcPr>
            <w:tcW w:w="2109" w:type="dxa"/>
            <w:vMerge w:val="restart"/>
          </w:tcPr>
          <w:p w14:paraId="6E5985B0" w14:textId="77777777" w:rsidR="00FC77AB" w:rsidRPr="005F7EB0" w:rsidRDefault="00FC77AB" w:rsidP="000E5E05">
            <w:pPr>
              <w:pStyle w:val="TAC"/>
              <w:rPr>
                <w:noProof/>
                <w:lang w:val="en-US" w:eastAsia="zh-CN"/>
              </w:rPr>
            </w:pPr>
            <w:r>
              <w:rPr>
                <w:noProof/>
                <w:lang w:val="en-US" w:eastAsia="zh-CN"/>
              </w:rPr>
              <w:t>5</w:t>
            </w:r>
          </w:p>
        </w:tc>
        <w:tc>
          <w:tcPr>
            <w:tcW w:w="2396" w:type="dxa"/>
            <w:vMerge w:val="restart"/>
            <w:shd w:val="clear" w:color="auto" w:fill="auto"/>
          </w:tcPr>
          <w:p w14:paraId="7B6A93FD" w14:textId="77777777" w:rsidR="00FC77AB" w:rsidRPr="005F7EB0" w:rsidRDefault="00FC77AB" w:rsidP="000E5E05">
            <w:pPr>
              <w:pStyle w:val="TAC"/>
              <w:rPr>
                <w:noProof/>
                <w:lang w:val="en-US" w:eastAsia="zh-CN"/>
              </w:rPr>
            </w:pPr>
            <w:r w:rsidRPr="005F7EB0">
              <w:rPr>
                <w:rFonts w:hint="eastAsia"/>
                <w:noProof/>
                <w:lang w:val="en-US" w:eastAsia="zh-CN"/>
              </w:rPr>
              <w:t>0</w:t>
            </w:r>
          </w:p>
        </w:tc>
        <w:tc>
          <w:tcPr>
            <w:tcW w:w="2459" w:type="dxa"/>
            <w:shd w:val="clear" w:color="auto" w:fill="auto"/>
          </w:tcPr>
          <w:p w14:paraId="42BC5635" w14:textId="77777777" w:rsidR="00FC77AB" w:rsidRPr="005F7EB0" w:rsidRDefault="00FC77AB" w:rsidP="000E5E05">
            <w:pPr>
              <w:pStyle w:val="TAC"/>
              <w:rPr>
                <w:noProof/>
                <w:lang w:val="en-US" w:eastAsia="zh-CN"/>
              </w:rPr>
            </w:pPr>
            <w:r w:rsidRPr="005F7EB0">
              <w:t>0 (= MT_acc)</w:t>
            </w:r>
          </w:p>
        </w:tc>
        <w:tc>
          <w:tcPr>
            <w:tcW w:w="2665" w:type="dxa"/>
            <w:shd w:val="clear" w:color="auto" w:fill="auto"/>
          </w:tcPr>
          <w:p w14:paraId="4E440E7D" w14:textId="77777777" w:rsidR="00FC77AB" w:rsidRPr="005F7EB0" w:rsidRDefault="00FC77AB" w:rsidP="000E5E05">
            <w:pPr>
              <w:pStyle w:val="TAC"/>
              <w:rPr>
                <w:noProof/>
                <w:lang w:val="en-US" w:eastAsia="zh-CN"/>
              </w:rPr>
            </w:pPr>
            <w:r>
              <w:rPr>
                <w:lang w:eastAsia="zh-CN"/>
              </w:rPr>
              <w:t>mt-A</w:t>
            </w:r>
            <w:r w:rsidRPr="005F7EB0">
              <w:rPr>
                <w:lang w:eastAsia="zh-CN"/>
              </w:rPr>
              <w:t>ccess</w:t>
            </w:r>
          </w:p>
        </w:tc>
      </w:tr>
      <w:tr w:rsidR="00FC77AB" w:rsidRPr="005F7EB0" w14:paraId="0F2976B7" w14:textId="77777777" w:rsidTr="000E5E05">
        <w:tc>
          <w:tcPr>
            <w:tcW w:w="2109" w:type="dxa"/>
            <w:vMerge/>
          </w:tcPr>
          <w:p w14:paraId="48AC30D8" w14:textId="77777777" w:rsidR="00FC77AB" w:rsidRPr="005F7EB0" w:rsidRDefault="00FC77AB" w:rsidP="000E5E05">
            <w:pPr>
              <w:pStyle w:val="TAC"/>
              <w:rPr>
                <w:noProof/>
                <w:lang w:val="en-US" w:eastAsia="zh-CN"/>
              </w:rPr>
            </w:pPr>
          </w:p>
        </w:tc>
        <w:tc>
          <w:tcPr>
            <w:tcW w:w="2396" w:type="dxa"/>
            <w:vMerge/>
            <w:shd w:val="clear" w:color="auto" w:fill="auto"/>
          </w:tcPr>
          <w:p w14:paraId="10DAB7AC" w14:textId="77777777" w:rsidR="00FC77AB" w:rsidRPr="005F7EB0" w:rsidRDefault="00FC77AB" w:rsidP="000E5E05">
            <w:pPr>
              <w:pStyle w:val="TAC"/>
              <w:rPr>
                <w:noProof/>
                <w:lang w:val="en-US" w:eastAsia="zh-CN"/>
              </w:rPr>
            </w:pPr>
          </w:p>
        </w:tc>
        <w:tc>
          <w:tcPr>
            <w:tcW w:w="2459" w:type="dxa"/>
            <w:shd w:val="clear" w:color="auto" w:fill="auto"/>
          </w:tcPr>
          <w:p w14:paraId="31C4F5DC" w14:textId="77777777" w:rsidR="00FC77AB" w:rsidRPr="005F7EB0" w:rsidRDefault="00FC77AB" w:rsidP="000E5E05">
            <w:pPr>
              <w:pStyle w:val="TAC"/>
              <w:rPr>
                <w:noProof/>
                <w:lang w:val="en-US" w:eastAsia="zh-CN"/>
              </w:rPr>
            </w:pPr>
            <w:r w:rsidRPr="005F7EB0">
              <w:t>1 (= delay tolerant)</w:t>
            </w:r>
          </w:p>
        </w:tc>
        <w:tc>
          <w:tcPr>
            <w:tcW w:w="2665" w:type="dxa"/>
            <w:shd w:val="clear" w:color="auto" w:fill="auto"/>
          </w:tcPr>
          <w:p w14:paraId="6C18D17C" w14:textId="77777777" w:rsidR="00FC77AB" w:rsidRPr="005F7EB0" w:rsidRDefault="00FC77AB" w:rsidP="000E5E05">
            <w:pPr>
              <w:pStyle w:val="TAC"/>
              <w:rPr>
                <w:noProof/>
                <w:lang w:val="en-US" w:eastAsia="zh-CN"/>
              </w:rPr>
            </w:pPr>
            <w:r>
              <w:t>Not applicable (NOTE 1)</w:t>
            </w:r>
          </w:p>
        </w:tc>
      </w:tr>
      <w:tr w:rsidR="00FC77AB" w:rsidRPr="005F7EB0" w14:paraId="231001E8" w14:textId="77777777" w:rsidTr="000E5E05">
        <w:tc>
          <w:tcPr>
            <w:tcW w:w="2109" w:type="dxa"/>
            <w:vMerge/>
          </w:tcPr>
          <w:p w14:paraId="44BBF6EA" w14:textId="77777777" w:rsidR="00FC77AB" w:rsidRPr="005F7EB0" w:rsidRDefault="00FC77AB" w:rsidP="000E5E05">
            <w:pPr>
              <w:pStyle w:val="TAC"/>
              <w:rPr>
                <w:noProof/>
                <w:lang w:val="en-US" w:eastAsia="zh-CN"/>
              </w:rPr>
            </w:pPr>
          </w:p>
        </w:tc>
        <w:tc>
          <w:tcPr>
            <w:tcW w:w="2396" w:type="dxa"/>
            <w:vMerge/>
            <w:shd w:val="clear" w:color="auto" w:fill="auto"/>
          </w:tcPr>
          <w:p w14:paraId="79FC3DD4" w14:textId="77777777" w:rsidR="00FC77AB" w:rsidRPr="005F7EB0" w:rsidRDefault="00FC77AB" w:rsidP="000E5E05">
            <w:pPr>
              <w:pStyle w:val="TAC"/>
              <w:rPr>
                <w:noProof/>
                <w:lang w:val="en-US" w:eastAsia="zh-CN"/>
              </w:rPr>
            </w:pPr>
          </w:p>
        </w:tc>
        <w:tc>
          <w:tcPr>
            <w:tcW w:w="2459" w:type="dxa"/>
            <w:shd w:val="clear" w:color="auto" w:fill="auto"/>
          </w:tcPr>
          <w:p w14:paraId="5CDCF183" w14:textId="77777777" w:rsidR="00FC77AB" w:rsidRPr="005F7EB0" w:rsidRDefault="00FC77AB" w:rsidP="000E5E05">
            <w:pPr>
              <w:pStyle w:val="TAC"/>
              <w:rPr>
                <w:noProof/>
                <w:lang w:val="en-US" w:eastAsia="zh-CN"/>
              </w:rPr>
            </w:pPr>
            <w:r w:rsidRPr="005F7EB0">
              <w:t>2 (= emergency)</w:t>
            </w:r>
          </w:p>
        </w:tc>
        <w:tc>
          <w:tcPr>
            <w:tcW w:w="2665" w:type="dxa"/>
            <w:shd w:val="clear" w:color="auto" w:fill="auto"/>
          </w:tcPr>
          <w:p w14:paraId="232A2667" w14:textId="77777777" w:rsidR="00FC77AB" w:rsidRPr="005F7EB0" w:rsidRDefault="00FC77AB" w:rsidP="000E5E05">
            <w:pPr>
              <w:pStyle w:val="TAC"/>
              <w:rPr>
                <w:noProof/>
                <w:lang w:val="en-US" w:eastAsia="zh-CN"/>
              </w:rPr>
            </w:pPr>
            <w:r>
              <w:t>e</w:t>
            </w:r>
            <w:r w:rsidRPr="005F7EB0">
              <w:t>mergency</w:t>
            </w:r>
          </w:p>
        </w:tc>
      </w:tr>
      <w:tr w:rsidR="00FC77AB" w:rsidRPr="005F7EB0" w14:paraId="1B5978C6" w14:textId="77777777" w:rsidTr="000E5E05">
        <w:tc>
          <w:tcPr>
            <w:tcW w:w="2109" w:type="dxa"/>
            <w:vMerge/>
          </w:tcPr>
          <w:p w14:paraId="3825D582" w14:textId="77777777" w:rsidR="00FC77AB" w:rsidRPr="005F7EB0" w:rsidRDefault="00FC77AB" w:rsidP="000E5E05">
            <w:pPr>
              <w:pStyle w:val="TAC"/>
              <w:rPr>
                <w:noProof/>
                <w:lang w:val="en-US" w:eastAsia="zh-CN"/>
              </w:rPr>
            </w:pPr>
          </w:p>
        </w:tc>
        <w:tc>
          <w:tcPr>
            <w:tcW w:w="2396" w:type="dxa"/>
            <w:vMerge/>
            <w:shd w:val="clear" w:color="auto" w:fill="auto"/>
          </w:tcPr>
          <w:p w14:paraId="1E7CA6DC" w14:textId="77777777" w:rsidR="00FC77AB" w:rsidRPr="005F7EB0" w:rsidRDefault="00FC77AB" w:rsidP="000E5E05">
            <w:pPr>
              <w:pStyle w:val="TAC"/>
              <w:rPr>
                <w:noProof/>
                <w:lang w:val="en-US" w:eastAsia="zh-CN"/>
              </w:rPr>
            </w:pPr>
          </w:p>
        </w:tc>
        <w:tc>
          <w:tcPr>
            <w:tcW w:w="2459" w:type="dxa"/>
            <w:shd w:val="clear" w:color="auto" w:fill="auto"/>
          </w:tcPr>
          <w:p w14:paraId="2F19F61A" w14:textId="77777777" w:rsidR="00FC77AB" w:rsidRPr="005F7EB0" w:rsidRDefault="00FC77AB" w:rsidP="000E5E05">
            <w:pPr>
              <w:pStyle w:val="TAC"/>
            </w:pPr>
            <w:r w:rsidRPr="005F7EB0">
              <w:rPr>
                <w:lang w:val="en-US"/>
              </w:rPr>
              <w:t>3 (= MO_sig)</w:t>
            </w:r>
          </w:p>
        </w:tc>
        <w:tc>
          <w:tcPr>
            <w:tcW w:w="2665" w:type="dxa"/>
            <w:shd w:val="clear" w:color="auto" w:fill="auto"/>
          </w:tcPr>
          <w:p w14:paraId="1203156C" w14:textId="77777777" w:rsidR="00FC77AB" w:rsidRPr="005F7EB0" w:rsidRDefault="00FC77AB" w:rsidP="000E5E05">
            <w:pPr>
              <w:pStyle w:val="TAC"/>
            </w:pPr>
            <w:r>
              <w:t>mo-S</w:t>
            </w:r>
            <w:r w:rsidRPr="005F7EB0">
              <w:t>ignalling</w:t>
            </w:r>
          </w:p>
        </w:tc>
      </w:tr>
      <w:tr w:rsidR="00FC77AB" w:rsidRPr="005F7EB0" w14:paraId="5D566428" w14:textId="77777777" w:rsidTr="000E5E05">
        <w:trPr>
          <w:trHeight w:val="253"/>
        </w:trPr>
        <w:tc>
          <w:tcPr>
            <w:tcW w:w="2109" w:type="dxa"/>
            <w:vMerge/>
          </w:tcPr>
          <w:p w14:paraId="527B01AB" w14:textId="77777777" w:rsidR="00FC77AB" w:rsidRPr="005F7EB0" w:rsidRDefault="00FC77AB" w:rsidP="000E5E05">
            <w:pPr>
              <w:pStyle w:val="TAC"/>
              <w:rPr>
                <w:noProof/>
                <w:lang w:val="en-US" w:eastAsia="zh-CN"/>
              </w:rPr>
            </w:pPr>
          </w:p>
        </w:tc>
        <w:tc>
          <w:tcPr>
            <w:tcW w:w="2396" w:type="dxa"/>
            <w:vMerge/>
            <w:shd w:val="clear" w:color="auto" w:fill="auto"/>
          </w:tcPr>
          <w:p w14:paraId="53FBF0BC" w14:textId="77777777" w:rsidR="00FC77AB" w:rsidRPr="005F7EB0" w:rsidRDefault="00FC77AB" w:rsidP="000E5E05">
            <w:pPr>
              <w:pStyle w:val="TAC"/>
              <w:rPr>
                <w:noProof/>
                <w:lang w:val="en-US" w:eastAsia="zh-CN"/>
              </w:rPr>
            </w:pPr>
          </w:p>
        </w:tc>
        <w:tc>
          <w:tcPr>
            <w:tcW w:w="2459" w:type="dxa"/>
            <w:shd w:val="clear" w:color="auto" w:fill="auto"/>
          </w:tcPr>
          <w:p w14:paraId="034F408E" w14:textId="77777777" w:rsidR="00FC77AB" w:rsidRPr="005F7EB0" w:rsidRDefault="00FC77AB" w:rsidP="000E5E05">
            <w:pPr>
              <w:pStyle w:val="TAC"/>
              <w:rPr>
                <w:noProof/>
                <w:lang w:val="en-US" w:eastAsia="zh-CN"/>
              </w:rPr>
            </w:pPr>
            <w:r w:rsidRPr="005F7EB0">
              <w:t>4 (= MO MMTel voice)</w:t>
            </w:r>
          </w:p>
        </w:tc>
        <w:tc>
          <w:tcPr>
            <w:tcW w:w="2665" w:type="dxa"/>
            <w:shd w:val="clear" w:color="auto" w:fill="auto"/>
          </w:tcPr>
          <w:p w14:paraId="126C3C6A" w14:textId="77777777" w:rsidR="00FC77AB" w:rsidRPr="005F7EB0" w:rsidRDefault="00FC77AB" w:rsidP="000E5E05">
            <w:pPr>
              <w:pStyle w:val="TAC"/>
              <w:rPr>
                <w:lang w:eastAsia="zh-CN"/>
              </w:rPr>
            </w:pPr>
            <w:r>
              <w:t>mo-V</w:t>
            </w:r>
            <w:r w:rsidRPr="005F7EB0">
              <w:rPr>
                <w:rFonts w:hint="eastAsia"/>
              </w:rPr>
              <w:t>oice</w:t>
            </w:r>
            <w:r>
              <w:t>C</w:t>
            </w:r>
            <w:r w:rsidRPr="005F7EB0">
              <w:rPr>
                <w:rFonts w:hint="eastAsia"/>
              </w:rPr>
              <w:t>all</w:t>
            </w:r>
          </w:p>
        </w:tc>
      </w:tr>
      <w:tr w:rsidR="00FC77AB" w:rsidRPr="005F7EB0" w14:paraId="720995DE" w14:textId="77777777" w:rsidTr="000E5E05">
        <w:trPr>
          <w:trHeight w:val="271"/>
        </w:trPr>
        <w:tc>
          <w:tcPr>
            <w:tcW w:w="2109" w:type="dxa"/>
            <w:vMerge/>
          </w:tcPr>
          <w:p w14:paraId="564D4578" w14:textId="77777777" w:rsidR="00FC77AB" w:rsidRPr="005F7EB0" w:rsidRDefault="00FC77AB" w:rsidP="000E5E05">
            <w:pPr>
              <w:pStyle w:val="TAC"/>
              <w:rPr>
                <w:noProof/>
                <w:lang w:val="en-US" w:eastAsia="zh-CN"/>
              </w:rPr>
            </w:pPr>
          </w:p>
        </w:tc>
        <w:tc>
          <w:tcPr>
            <w:tcW w:w="2396" w:type="dxa"/>
            <w:vMerge/>
            <w:shd w:val="clear" w:color="auto" w:fill="auto"/>
          </w:tcPr>
          <w:p w14:paraId="6D6EFEDB" w14:textId="77777777" w:rsidR="00FC77AB" w:rsidRPr="005F7EB0" w:rsidRDefault="00FC77AB" w:rsidP="000E5E05">
            <w:pPr>
              <w:pStyle w:val="TAC"/>
              <w:rPr>
                <w:noProof/>
                <w:lang w:val="en-US" w:eastAsia="zh-CN"/>
              </w:rPr>
            </w:pPr>
          </w:p>
        </w:tc>
        <w:tc>
          <w:tcPr>
            <w:tcW w:w="2459" w:type="dxa"/>
            <w:shd w:val="clear" w:color="auto" w:fill="auto"/>
          </w:tcPr>
          <w:p w14:paraId="563417D6" w14:textId="77777777" w:rsidR="00FC77AB" w:rsidRPr="005F7EB0" w:rsidRDefault="00FC77AB" w:rsidP="000E5E05">
            <w:pPr>
              <w:pStyle w:val="TAC"/>
              <w:rPr>
                <w:noProof/>
                <w:lang w:val="en-US" w:eastAsia="zh-CN"/>
              </w:rPr>
            </w:pPr>
            <w:r w:rsidRPr="005F7EB0">
              <w:t>5 (= MO MMTel video)</w:t>
            </w:r>
          </w:p>
        </w:tc>
        <w:tc>
          <w:tcPr>
            <w:tcW w:w="2665" w:type="dxa"/>
            <w:shd w:val="clear" w:color="auto" w:fill="auto"/>
          </w:tcPr>
          <w:p w14:paraId="27834562" w14:textId="77777777" w:rsidR="00FC77AB" w:rsidRPr="005F7EB0" w:rsidRDefault="00FC77AB" w:rsidP="000E5E05">
            <w:pPr>
              <w:pStyle w:val="TAC"/>
              <w:rPr>
                <w:lang w:eastAsia="zh-CN"/>
              </w:rPr>
            </w:pPr>
            <w:r>
              <w:t>mo-VideoC</w:t>
            </w:r>
            <w:r w:rsidRPr="005F7EB0">
              <w:rPr>
                <w:rFonts w:hint="eastAsia"/>
              </w:rPr>
              <w:t>all</w:t>
            </w:r>
          </w:p>
        </w:tc>
      </w:tr>
      <w:tr w:rsidR="00FC77AB" w:rsidRPr="005F7EB0" w14:paraId="58ADB46B" w14:textId="77777777" w:rsidTr="000E5E05">
        <w:trPr>
          <w:trHeight w:val="275"/>
        </w:trPr>
        <w:tc>
          <w:tcPr>
            <w:tcW w:w="2109" w:type="dxa"/>
            <w:vMerge/>
          </w:tcPr>
          <w:p w14:paraId="74C75A9C" w14:textId="77777777" w:rsidR="00FC77AB" w:rsidRPr="005F7EB0" w:rsidRDefault="00FC77AB" w:rsidP="000E5E05">
            <w:pPr>
              <w:pStyle w:val="TAC"/>
              <w:rPr>
                <w:noProof/>
                <w:lang w:val="en-US" w:eastAsia="zh-CN"/>
              </w:rPr>
            </w:pPr>
          </w:p>
        </w:tc>
        <w:tc>
          <w:tcPr>
            <w:tcW w:w="2396" w:type="dxa"/>
            <w:vMerge/>
            <w:shd w:val="clear" w:color="auto" w:fill="auto"/>
          </w:tcPr>
          <w:p w14:paraId="1EEC0158" w14:textId="77777777" w:rsidR="00FC77AB" w:rsidRPr="005F7EB0" w:rsidRDefault="00FC77AB" w:rsidP="000E5E05">
            <w:pPr>
              <w:pStyle w:val="TAC"/>
              <w:rPr>
                <w:noProof/>
                <w:lang w:val="en-US" w:eastAsia="zh-CN"/>
              </w:rPr>
            </w:pPr>
          </w:p>
        </w:tc>
        <w:tc>
          <w:tcPr>
            <w:tcW w:w="2459" w:type="dxa"/>
            <w:shd w:val="clear" w:color="auto" w:fill="auto"/>
          </w:tcPr>
          <w:p w14:paraId="5EFC4B62" w14:textId="77777777" w:rsidR="00FC77AB" w:rsidRPr="005F7EB0" w:rsidRDefault="00FC77AB" w:rsidP="000E5E05">
            <w:pPr>
              <w:pStyle w:val="TAC"/>
              <w:rPr>
                <w:noProof/>
                <w:lang w:val="en-US" w:eastAsia="zh-CN"/>
              </w:rPr>
            </w:pPr>
            <w:r w:rsidRPr="005F7EB0">
              <w:t>6 (= MO SMS and SMSoIP)</w:t>
            </w:r>
          </w:p>
        </w:tc>
        <w:tc>
          <w:tcPr>
            <w:tcW w:w="2665" w:type="dxa"/>
            <w:shd w:val="clear" w:color="auto" w:fill="auto"/>
          </w:tcPr>
          <w:p w14:paraId="0FE4D435" w14:textId="77777777" w:rsidR="00FC77AB" w:rsidRPr="005F7EB0" w:rsidRDefault="00FC77AB" w:rsidP="000E5E05">
            <w:pPr>
              <w:pStyle w:val="TAC"/>
              <w:rPr>
                <w:lang w:eastAsia="zh-CN"/>
              </w:rPr>
            </w:pPr>
            <w:r>
              <w:t>mo-SMS</w:t>
            </w:r>
          </w:p>
        </w:tc>
      </w:tr>
      <w:tr w:rsidR="00FC77AB" w:rsidRPr="005F7EB0" w14:paraId="46754388" w14:textId="77777777" w:rsidTr="000E5E05">
        <w:tc>
          <w:tcPr>
            <w:tcW w:w="2109" w:type="dxa"/>
            <w:vMerge/>
          </w:tcPr>
          <w:p w14:paraId="1AEF4B6F" w14:textId="77777777" w:rsidR="00FC77AB" w:rsidRPr="005F7EB0" w:rsidRDefault="00FC77AB" w:rsidP="000E5E05">
            <w:pPr>
              <w:pStyle w:val="TAC"/>
              <w:rPr>
                <w:noProof/>
                <w:lang w:val="en-US" w:eastAsia="zh-CN"/>
              </w:rPr>
            </w:pPr>
          </w:p>
        </w:tc>
        <w:tc>
          <w:tcPr>
            <w:tcW w:w="2396" w:type="dxa"/>
            <w:vMerge/>
            <w:shd w:val="clear" w:color="auto" w:fill="auto"/>
          </w:tcPr>
          <w:p w14:paraId="692D9DA4" w14:textId="77777777" w:rsidR="00FC77AB" w:rsidRPr="005F7EB0" w:rsidRDefault="00FC77AB" w:rsidP="000E5E05">
            <w:pPr>
              <w:pStyle w:val="TAC"/>
              <w:rPr>
                <w:noProof/>
                <w:lang w:val="en-US" w:eastAsia="zh-CN"/>
              </w:rPr>
            </w:pPr>
          </w:p>
        </w:tc>
        <w:tc>
          <w:tcPr>
            <w:tcW w:w="2459" w:type="dxa"/>
            <w:shd w:val="clear" w:color="auto" w:fill="auto"/>
          </w:tcPr>
          <w:p w14:paraId="16057EE3" w14:textId="77777777" w:rsidR="00FC77AB" w:rsidRPr="005F7EB0" w:rsidRDefault="00FC77AB" w:rsidP="000E5E05">
            <w:pPr>
              <w:pStyle w:val="TAC"/>
              <w:rPr>
                <w:noProof/>
                <w:lang w:val="en-US" w:eastAsia="zh-CN"/>
              </w:rPr>
            </w:pPr>
            <w:r w:rsidRPr="005F7EB0">
              <w:t>7</w:t>
            </w:r>
            <w:r w:rsidRPr="005F7EB0">
              <w:rPr>
                <w:lang w:val="en-US"/>
              </w:rPr>
              <w:t xml:space="preserve"> (= MO_data)</w:t>
            </w:r>
          </w:p>
        </w:tc>
        <w:tc>
          <w:tcPr>
            <w:tcW w:w="2665" w:type="dxa"/>
            <w:shd w:val="clear" w:color="auto" w:fill="auto"/>
          </w:tcPr>
          <w:p w14:paraId="6BE189ED" w14:textId="77777777" w:rsidR="00FC77AB" w:rsidRPr="005F7EB0" w:rsidRDefault="00FC77AB" w:rsidP="000E5E05">
            <w:pPr>
              <w:pStyle w:val="TAC"/>
              <w:rPr>
                <w:noProof/>
                <w:lang w:val="en-US" w:eastAsia="zh-CN"/>
              </w:rPr>
            </w:pPr>
            <w:r>
              <w:t>mo-D</w:t>
            </w:r>
            <w:r w:rsidRPr="005F7EB0">
              <w:t>ata</w:t>
            </w:r>
          </w:p>
        </w:tc>
      </w:tr>
      <w:tr w:rsidR="00FC77AB" w:rsidRPr="005F7EB0" w14:paraId="5F9AEC3B" w14:textId="77777777" w:rsidTr="000E5E05">
        <w:tc>
          <w:tcPr>
            <w:tcW w:w="2109" w:type="dxa"/>
            <w:vMerge/>
          </w:tcPr>
          <w:p w14:paraId="1BAC8AC1" w14:textId="77777777" w:rsidR="00FC77AB" w:rsidRPr="005F7EB0" w:rsidRDefault="00FC77AB" w:rsidP="000E5E05">
            <w:pPr>
              <w:pStyle w:val="TAC"/>
              <w:rPr>
                <w:noProof/>
                <w:lang w:val="en-US" w:eastAsia="zh-CN"/>
              </w:rPr>
            </w:pPr>
          </w:p>
        </w:tc>
        <w:tc>
          <w:tcPr>
            <w:tcW w:w="2396" w:type="dxa"/>
            <w:vMerge/>
            <w:shd w:val="clear" w:color="auto" w:fill="auto"/>
          </w:tcPr>
          <w:p w14:paraId="4553D97E" w14:textId="77777777" w:rsidR="00FC77AB" w:rsidRPr="005F7EB0" w:rsidRDefault="00FC77AB" w:rsidP="000E5E05">
            <w:pPr>
              <w:pStyle w:val="TAC"/>
              <w:rPr>
                <w:noProof/>
                <w:lang w:val="en-US" w:eastAsia="zh-CN"/>
              </w:rPr>
            </w:pPr>
          </w:p>
        </w:tc>
        <w:tc>
          <w:tcPr>
            <w:tcW w:w="2459" w:type="dxa"/>
            <w:shd w:val="clear" w:color="auto" w:fill="auto"/>
          </w:tcPr>
          <w:p w14:paraId="3CCB8646" w14:textId="77777777" w:rsidR="00FC77AB" w:rsidRPr="005F7EB0" w:rsidRDefault="00FC77AB" w:rsidP="000E5E05">
            <w:pPr>
              <w:pStyle w:val="TAC"/>
            </w:pPr>
            <w:r w:rsidRPr="00472ACC">
              <w:rPr>
                <w:lang w:val="en-US"/>
              </w:rPr>
              <w:t>9 (=</w:t>
            </w:r>
            <w:r w:rsidRPr="00472ACC">
              <w:rPr>
                <w:lang w:val="en-US" w:eastAsia="ja-JP"/>
              </w:rPr>
              <w:t xml:space="preserve"> </w:t>
            </w:r>
            <w:r w:rsidRPr="00472ACC">
              <w:rPr>
                <w:lang w:val="en-US"/>
              </w:rPr>
              <w:t>MO IMS registration related signalling)</w:t>
            </w:r>
          </w:p>
        </w:tc>
        <w:tc>
          <w:tcPr>
            <w:tcW w:w="2665" w:type="dxa"/>
            <w:shd w:val="clear" w:color="auto" w:fill="auto"/>
          </w:tcPr>
          <w:p w14:paraId="66EAFA8D" w14:textId="77777777" w:rsidR="00FC77AB" w:rsidRDefault="00FC77AB" w:rsidP="000E5E05">
            <w:pPr>
              <w:pStyle w:val="TAC"/>
            </w:pPr>
            <w:r w:rsidRPr="00472ACC">
              <w:t>mo-Data</w:t>
            </w:r>
          </w:p>
        </w:tc>
      </w:tr>
      <w:tr w:rsidR="00FC77AB" w:rsidRPr="005F7EB0" w14:paraId="449A1143" w14:textId="77777777" w:rsidTr="000E5E05">
        <w:tc>
          <w:tcPr>
            <w:tcW w:w="9629" w:type="dxa"/>
            <w:gridSpan w:val="4"/>
          </w:tcPr>
          <w:p w14:paraId="55657AAF" w14:textId="77777777" w:rsidR="00FC77AB" w:rsidRPr="00CD02A6" w:rsidRDefault="00FC77AB" w:rsidP="000E5E05">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312070F4" w14:textId="77777777" w:rsidR="00FC77AB" w:rsidRPr="005F7EB0" w:rsidRDefault="00FC77AB" w:rsidP="000E5E05">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5952243" w14:textId="77777777" w:rsidR="00FC77AB" w:rsidRPr="00C9035C" w:rsidRDefault="00FC77AB" w:rsidP="00FC77AB"/>
    <w:p w14:paraId="255045E6" w14:textId="77777777" w:rsidR="00FC77AB" w:rsidRPr="00B64BC3" w:rsidRDefault="00FC77AB" w:rsidP="00FC77AB">
      <w:pPr>
        <w:pStyle w:val="TH"/>
        <w:rPr>
          <w:rFonts w:cs="Arial"/>
          <w:lang w:eastAsia="zh-CN"/>
        </w:rPr>
      </w:pPr>
      <w:r w:rsidRPr="00DE4B74">
        <w:lastRenderedPageBreak/>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FC77AB" w:rsidRPr="005F7EB0" w14:paraId="68B8391A" w14:textId="77777777" w:rsidTr="000E5E05">
        <w:tc>
          <w:tcPr>
            <w:tcW w:w="2109" w:type="dxa"/>
          </w:tcPr>
          <w:p w14:paraId="13964F11" w14:textId="77777777" w:rsidR="00FC77AB" w:rsidRPr="005F7EB0" w:rsidRDefault="00FC77AB" w:rsidP="000E5E05">
            <w:pPr>
              <w:pStyle w:val="TAH"/>
              <w:rPr>
                <w:rFonts w:cs="Arial"/>
                <w:lang w:eastAsia="zh-CN"/>
              </w:rPr>
            </w:pPr>
            <w:r>
              <w:rPr>
                <w:rFonts w:cs="Arial"/>
                <w:lang w:eastAsia="zh-CN"/>
              </w:rPr>
              <w:t>Rule #</w:t>
            </w:r>
          </w:p>
        </w:tc>
        <w:tc>
          <w:tcPr>
            <w:tcW w:w="2396" w:type="dxa"/>
            <w:shd w:val="clear" w:color="auto" w:fill="auto"/>
          </w:tcPr>
          <w:p w14:paraId="0863EFBC"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7CF0A761"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37523B43" w14:textId="77777777" w:rsidR="00FC77AB" w:rsidRPr="005F7EB0" w:rsidRDefault="00FC77AB" w:rsidP="000E5E05">
            <w:pPr>
              <w:pStyle w:val="TAH"/>
              <w:rPr>
                <w:rFonts w:cs="Arial"/>
                <w:lang w:eastAsia="zh-CN"/>
              </w:rPr>
            </w:pPr>
            <w:r w:rsidRPr="005F7EB0">
              <w:rPr>
                <w:rFonts w:cs="Arial" w:hint="eastAsia"/>
                <w:lang w:eastAsia="zh-CN"/>
              </w:rPr>
              <w:t>RRC establishment cause is set to</w:t>
            </w:r>
          </w:p>
        </w:tc>
      </w:tr>
      <w:tr w:rsidR="00FC77AB" w:rsidRPr="005F7EB0" w14:paraId="679E350A" w14:textId="77777777" w:rsidTr="000E5E05">
        <w:tc>
          <w:tcPr>
            <w:tcW w:w="2109" w:type="dxa"/>
          </w:tcPr>
          <w:p w14:paraId="7E738A62" w14:textId="77777777" w:rsidR="00FC77AB" w:rsidRPr="005F7EB0" w:rsidRDefault="00FC77AB" w:rsidP="000E5E05">
            <w:pPr>
              <w:pStyle w:val="TAC"/>
              <w:rPr>
                <w:lang w:eastAsia="zh-CN"/>
              </w:rPr>
            </w:pPr>
            <w:r>
              <w:rPr>
                <w:lang w:eastAsia="zh-CN"/>
              </w:rPr>
              <w:t>1</w:t>
            </w:r>
          </w:p>
        </w:tc>
        <w:tc>
          <w:tcPr>
            <w:tcW w:w="2396" w:type="dxa"/>
            <w:shd w:val="clear" w:color="auto" w:fill="auto"/>
          </w:tcPr>
          <w:p w14:paraId="3190E00B" w14:textId="77777777" w:rsidR="00FC77AB" w:rsidRPr="005F7EB0" w:rsidRDefault="00FC77AB" w:rsidP="000E5E05">
            <w:pPr>
              <w:pStyle w:val="TAC"/>
              <w:rPr>
                <w:noProof/>
                <w:lang w:val="en-US" w:eastAsia="zh-CN"/>
              </w:rPr>
            </w:pPr>
            <w:r w:rsidRPr="005F7EB0">
              <w:rPr>
                <w:rFonts w:hint="eastAsia"/>
                <w:lang w:eastAsia="zh-CN"/>
              </w:rPr>
              <w:t>1</w:t>
            </w:r>
          </w:p>
        </w:tc>
        <w:tc>
          <w:tcPr>
            <w:tcW w:w="2459" w:type="dxa"/>
            <w:shd w:val="clear" w:color="auto" w:fill="auto"/>
          </w:tcPr>
          <w:p w14:paraId="1DEFC503"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265D4B7"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0DC4C191" w14:textId="77777777" w:rsidTr="000E5E05">
        <w:tc>
          <w:tcPr>
            <w:tcW w:w="2109" w:type="dxa"/>
          </w:tcPr>
          <w:p w14:paraId="3B65A231" w14:textId="77777777" w:rsidR="00FC77AB" w:rsidRPr="005F7EB0" w:rsidRDefault="00FC77AB" w:rsidP="000E5E05">
            <w:pPr>
              <w:pStyle w:val="TAC"/>
              <w:rPr>
                <w:lang w:eastAsia="zh-CN"/>
              </w:rPr>
            </w:pPr>
            <w:r>
              <w:rPr>
                <w:lang w:eastAsia="zh-CN"/>
              </w:rPr>
              <w:t>2</w:t>
            </w:r>
          </w:p>
        </w:tc>
        <w:tc>
          <w:tcPr>
            <w:tcW w:w="2396" w:type="dxa"/>
            <w:shd w:val="clear" w:color="auto" w:fill="auto"/>
          </w:tcPr>
          <w:p w14:paraId="450BF84F" w14:textId="77777777" w:rsidR="00FC77AB" w:rsidRPr="005F7EB0" w:rsidRDefault="00FC77AB" w:rsidP="000E5E05">
            <w:pPr>
              <w:pStyle w:val="TAC"/>
              <w:rPr>
                <w:noProof/>
                <w:lang w:val="en-US" w:eastAsia="zh-CN"/>
              </w:rPr>
            </w:pPr>
            <w:r w:rsidRPr="005F7EB0">
              <w:rPr>
                <w:rFonts w:hint="eastAsia"/>
                <w:lang w:eastAsia="zh-CN"/>
              </w:rPr>
              <w:t>2</w:t>
            </w:r>
          </w:p>
        </w:tc>
        <w:tc>
          <w:tcPr>
            <w:tcW w:w="2459" w:type="dxa"/>
            <w:shd w:val="clear" w:color="auto" w:fill="auto"/>
          </w:tcPr>
          <w:p w14:paraId="7741C59D"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1470CD9"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73B21A2" w14:textId="77777777" w:rsidTr="000E5E05">
        <w:tc>
          <w:tcPr>
            <w:tcW w:w="2109" w:type="dxa"/>
          </w:tcPr>
          <w:p w14:paraId="50429E42" w14:textId="77777777" w:rsidR="00FC77AB" w:rsidRPr="005F7EB0" w:rsidRDefault="00FC77AB" w:rsidP="000E5E05">
            <w:pPr>
              <w:pStyle w:val="TAC"/>
              <w:rPr>
                <w:lang w:eastAsia="zh-CN"/>
              </w:rPr>
            </w:pPr>
            <w:r>
              <w:rPr>
                <w:lang w:eastAsia="zh-CN"/>
              </w:rPr>
              <w:t>3</w:t>
            </w:r>
          </w:p>
        </w:tc>
        <w:tc>
          <w:tcPr>
            <w:tcW w:w="2396" w:type="dxa"/>
            <w:shd w:val="clear" w:color="auto" w:fill="auto"/>
          </w:tcPr>
          <w:p w14:paraId="26BE27DD" w14:textId="77777777" w:rsidR="00FC77AB" w:rsidRPr="005F7EB0" w:rsidRDefault="00FC77AB" w:rsidP="000E5E05">
            <w:pPr>
              <w:pStyle w:val="TAC"/>
              <w:rPr>
                <w:noProof/>
                <w:lang w:val="en-US" w:eastAsia="zh-CN"/>
              </w:rPr>
            </w:pPr>
            <w:r w:rsidRPr="005F7EB0">
              <w:rPr>
                <w:rFonts w:hint="eastAsia"/>
                <w:lang w:eastAsia="zh-CN"/>
              </w:rPr>
              <w:t>11, 15</w:t>
            </w:r>
          </w:p>
        </w:tc>
        <w:tc>
          <w:tcPr>
            <w:tcW w:w="2459" w:type="dxa"/>
            <w:shd w:val="clear" w:color="auto" w:fill="auto"/>
          </w:tcPr>
          <w:p w14:paraId="680C139D"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2594F12"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0191BF3" w14:textId="77777777" w:rsidTr="000E5E05">
        <w:tc>
          <w:tcPr>
            <w:tcW w:w="2109" w:type="dxa"/>
          </w:tcPr>
          <w:p w14:paraId="22861141" w14:textId="77777777" w:rsidR="00FC77AB" w:rsidRPr="005F7EB0" w:rsidRDefault="00FC77AB" w:rsidP="000E5E05">
            <w:pPr>
              <w:pStyle w:val="TAC"/>
              <w:rPr>
                <w:lang w:eastAsia="zh-CN"/>
              </w:rPr>
            </w:pPr>
            <w:r>
              <w:rPr>
                <w:lang w:eastAsia="zh-CN"/>
              </w:rPr>
              <w:t>4</w:t>
            </w:r>
          </w:p>
        </w:tc>
        <w:tc>
          <w:tcPr>
            <w:tcW w:w="2396" w:type="dxa"/>
            <w:shd w:val="clear" w:color="auto" w:fill="auto"/>
          </w:tcPr>
          <w:p w14:paraId="0C50B672" w14:textId="77777777" w:rsidR="00FC77AB" w:rsidRPr="005F7EB0" w:rsidRDefault="00FC77AB" w:rsidP="000E5E05">
            <w:pPr>
              <w:pStyle w:val="TAC"/>
              <w:rPr>
                <w:noProof/>
                <w:lang w:val="en-US" w:eastAsia="zh-CN"/>
              </w:rPr>
            </w:pPr>
            <w:r w:rsidRPr="005F7EB0">
              <w:rPr>
                <w:rFonts w:hint="eastAsia"/>
                <w:lang w:eastAsia="zh-CN"/>
              </w:rPr>
              <w:t>12,13,14,</w:t>
            </w:r>
          </w:p>
        </w:tc>
        <w:tc>
          <w:tcPr>
            <w:tcW w:w="2459" w:type="dxa"/>
            <w:shd w:val="clear" w:color="auto" w:fill="auto"/>
          </w:tcPr>
          <w:p w14:paraId="0F73E000"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6B651665"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65B12C8D" w14:textId="77777777" w:rsidTr="000E5E05">
        <w:tc>
          <w:tcPr>
            <w:tcW w:w="2109" w:type="dxa"/>
            <w:vMerge w:val="restart"/>
          </w:tcPr>
          <w:p w14:paraId="7E520B78" w14:textId="77777777" w:rsidR="00FC77AB" w:rsidRPr="005F7EB0" w:rsidRDefault="00FC77AB" w:rsidP="000E5E05">
            <w:pPr>
              <w:pStyle w:val="TAC"/>
              <w:rPr>
                <w:noProof/>
                <w:lang w:val="en-US" w:eastAsia="zh-CN"/>
              </w:rPr>
            </w:pPr>
            <w:r>
              <w:rPr>
                <w:noProof/>
                <w:lang w:val="en-US" w:eastAsia="zh-CN"/>
              </w:rPr>
              <w:t>5</w:t>
            </w:r>
          </w:p>
        </w:tc>
        <w:tc>
          <w:tcPr>
            <w:tcW w:w="2396" w:type="dxa"/>
            <w:vMerge w:val="restart"/>
            <w:shd w:val="clear" w:color="auto" w:fill="auto"/>
          </w:tcPr>
          <w:p w14:paraId="2C8F04C3" w14:textId="77777777" w:rsidR="00FC77AB" w:rsidRPr="005F7EB0" w:rsidRDefault="00FC77AB" w:rsidP="000E5E05">
            <w:pPr>
              <w:pStyle w:val="TAC"/>
              <w:rPr>
                <w:noProof/>
                <w:lang w:val="en-US" w:eastAsia="zh-CN"/>
              </w:rPr>
            </w:pPr>
            <w:r w:rsidRPr="005F7EB0">
              <w:rPr>
                <w:rFonts w:hint="eastAsia"/>
                <w:noProof/>
                <w:lang w:val="en-US" w:eastAsia="zh-CN"/>
              </w:rPr>
              <w:t>0</w:t>
            </w:r>
          </w:p>
        </w:tc>
        <w:tc>
          <w:tcPr>
            <w:tcW w:w="2459" w:type="dxa"/>
            <w:shd w:val="clear" w:color="auto" w:fill="auto"/>
          </w:tcPr>
          <w:p w14:paraId="05B68496" w14:textId="77777777" w:rsidR="00FC77AB" w:rsidRPr="005F7EB0" w:rsidRDefault="00FC77AB" w:rsidP="000E5E05">
            <w:pPr>
              <w:pStyle w:val="TAC"/>
              <w:rPr>
                <w:noProof/>
                <w:lang w:val="en-US" w:eastAsia="zh-CN"/>
              </w:rPr>
            </w:pPr>
            <w:r w:rsidRPr="005F7EB0">
              <w:t>0 (= MT_acc)</w:t>
            </w:r>
          </w:p>
        </w:tc>
        <w:tc>
          <w:tcPr>
            <w:tcW w:w="2665" w:type="dxa"/>
            <w:shd w:val="clear" w:color="auto" w:fill="auto"/>
          </w:tcPr>
          <w:p w14:paraId="46091681" w14:textId="77777777" w:rsidR="00FC77AB" w:rsidRPr="005F7EB0" w:rsidRDefault="00FC77AB" w:rsidP="000E5E05">
            <w:pPr>
              <w:pStyle w:val="TAC"/>
              <w:rPr>
                <w:noProof/>
                <w:lang w:val="en-US" w:eastAsia="zh-CN"/>
              </w:rPr>
            </w:pPr>
            <w:r>
              <w:rPr>
                <w:lang w:eastAsia="zh-CN"/>
              </w:rPr>
              <w:t>mt-A</w:t>
            </w:r>
            <w:r w:rsidRPr="005F7EB0">
              <w:rPr>
                <w:lang w:eastAsia="zh-CN"/>
              </w:rPr>
              <w:t>ccess</w:t>
            </w:r>
          </w:p>
        </w:tc>
      </w:tr>
      <w:tr w:rsidR="00FC77AB" w:rsidRPr="005F7EB0" w14:paraId="24C7C1A7" w14:textId="77777777" w:rsidTr="000E5E05">
        <w:tc>
          <w:tcPr>
            <w:tcW w:w="2109" w:type="dxa"/>
            <w:vMerge/>
          </w:tcPr>
          <w:p w14:paraId="59070752" w14:textId="77777777" w:rsidR="00FC77AB" w:rsidRPr="005F7EB0" w:rsidRDefault="00FC77AB" w:rsidP="000E5E05">
            <w:pPr>
              <w:pStyle w:val="TAC"/>
              <w:rPr>
                <w:noProof/>
                <w:lang w:val="en-US" w:eastAsia="zh-CN"/>
              </w:rPr>
            </w:pPr>
          </w:p>
        </w:tc>
        <w:tc>
          <w:tcPr>
            <w:tcW w:w="2396" w:type="dxa"/>
            <w:vMerge/>
            <w:shd w:val="clear" w:color="auto" w:fill="auto"/>
          </w:tcPr>
          <w:p w14:paraId="7DB0B66B" w14:textId="77777777" w:rsidR="00FC77AB" w:rsidRPr="005F7EB0" w:rsidRDefault="00FC77AB" w:rsidP="000E5E05">
            <w:pPr>
              <w:pStyle w:val="TAC"/>
              <w:rPr>
                <w:noProof/>
                <w:lang w:val="en-US" w:eastAsia="zh-CN"/>
              </w:rPr>
            </w:pPr>
          </w:p>
        </w:tc>
        <w:tc>
          <w:tcPr>
            <w:tcW w:w="2459" w:type="dxa"/>
            <w:shd w:val="clear" w:color="auto" w:fill="auto"/>
          </w:tcPr>
          <w:p w14:paraId="7F531AB5" w14:textId="77777777" w:rsidR="00FC77AB" w:rsidRPr="005F7EB0" w:rsidRDefault="00FC77AB" w:rsidP="000E5E05">
            <w:pPr>
              <w:pStyle w:val="TAC"/>
              <w:rPr>
                <w:noProof/>
                <w:lang w:val="en-US" w:eastAsia="zh-CN"/>
              </w:rPr>
            </w:pPr>
            <w:r w:rsidRPr="005F7EB0">
              <w:t>1 (= delay tolerant)</w:t>
            </w:r>
          </w:p>
        </w:tc>
        <w:tc>
          <w:tcPr>
            <w:tcW w:w="2665" w:type="dxa"/>
            <w:shd w:val="clear" w:color="auto" w:fill="auto"/>
          </w:tcPr>
          <w:p w14:paraId="32348B10" w14:textId="77777777" w:rsidR="00FC77AB" w:rsidRPr="005F7EB0" w:rsidRDefault="00FC77AB" w:rsidP="000E5E05">
            <w:pPr>
              <w:pStyle w:val="TAC"/>
              <w:rPr>
                <w:noProof/>
                <w:lang w:val="en-US" w:eastAsia="zh-CN"/>
              </w:rPr>
            </w:pPr>
            <w:r>
              <w:t>Not applicable (NOTE 1)</w:t>
            </w:r>
          </w:p>
        </w:tc>
      </w:tr>
      <w:tr w:rsidR="00FC77AB" w:rsidRPr="005F7EB0" w14:paraId="66C68DDE" w14:textId="77777777" w:rsidTr="000E5E05">
        <w:tc>
          <w:tcPr>
            <w:tcW w:w="2109" w:type="dxa"/>
            <w:vMerge/>
          </w:tcPr>
          <w:p w14:paraId="1E5CD92B" w14:textId="77777777" w:rsidR="00FC77AB" w:rsidRPr="005F7EB0" w:rsidRDefault="00FC77AB" w:rsidP="000E5E05">
            <w:pPr>
              <w:pStyle w:val="TAC"/>
              <w:rPr>
                <w:noProof/>
                <w:lang w:val="en-US" w:eastAsia="zh-CN"/>
              </w:rPr>
            </w:pPr>
          </w:p>
        </w:tc>
        <w:tc>
          <w:tcPr>
            <w:tcW w:w="2396" w:type="dxa"/>
            <w:vMerge/>
            <w:shd w:val="clear" w:color="auto" w:fill="auto"/>
          </w:tcPr>
          <w:p w14:paraId="6B04149F" w14:textId="77777777" w:rsidR="00FC77AB" w:rsidRPr="005F7EB0" w:rsidRDefault="00FC77AB" w:rsidP="000E5E05">
            <w:pPr>
              <w:pStyle w:val="TAC"/>
              <w:rPr>
                <w:noProof/>
                <w:lang w:val="en-US" w:eastAsia="zh-CN"/>
              </w:rPr>
            </w:pPr>
          </w:p>
        </w:tc>
        <w:tc>
          <w:tcPr>
            <w:tcW w:w="2459" w:type="dxa"/>
            <w:shd w:val="clear" w:color="auto" w:fill="auto"/>
          </w:tcPr>
          <w:p w14:paraId="1697F4FA" w14:textId="77777777" w:rsidR="00FC77AB" w:rsidRPr="005F7EB0" w:rsidRDefault="00FC77AB" w:rsidP="000E5E05">
            <w:pPr>
              <w:pStyle w:val="TAC"/>
              <w:rPr>
                <w:noProof/>
                <w:lang w:val="en-US" w:eastAsia="zh-CN"/>
              </w:rPr>
            </w:pPr>
            <w:r w:rsidRPr="005F7EB0">
              <w:t>2 (= emergency)</w:t>
            </w:r>
          </w:p>
        </w:tc>
        <w:tc>
          <w:tcPr>
            <w:tcW w:w="2665" w:type="dxa"/>
            <w:shd w:val="clear" w:color="auto" w:fill="auto"/>
          </w:tcPr>
          <w:p w14:paraId="5E9DCCCC" w14:textId="77777777" w:rsidR="00FC77AB" w:rsidRPr="005F7EB0" w:rsidRDefault="00FC77AB" w:rsidP="000E5E05">
            <w:pPr>
              <w:pStyle w:val="TAC"/>
              <w:rPr>
                <w:noProof/>
                <w:lang w:val="en-US" w:eastAsia="zh-CN"/>
              </w:rPr>
            </w:pPr>
            <w:r>
              <w:t>e</w:t>
            </w:r>
            <w:r w:rsidRPr="005F7EB0">
              <w:t>mergency</w:t>
            </w:r>
          </w:p>
        </w:tc>
      </w:tr>
      <w:tr w:rsidR="00FC77AB" w:rsidRPr="005F7EB0" w14:paraId="40B6EA94" w14:textId="77777777" w:rsidTr="000E5E05">
        <w:tc>
          <w:tcPr>
            <w:tcW w:w="2109" w:type="dxa"/>
            <w:vMerge/>
          </w:tcPr>
          <w:p w14:paraId="6A3D5CBB" w14:textId="77777777" w:rsidR="00FC77AB" w:rsidRPr="005F7EB0" w:rsidRDefault="00FC77AB" w:rsidP="000E5E05">
            <w:pPr>
              <w:pStyle w:val="TAC"/>
              <w:rPr>
                <w:noProof/>
                <w:lang w:val="en-US" w:eastAsia="zh-CN"/>
              </w:rPr>
            </w:pPr>
          </w:p>
        </w:tc>
        <w:tc>
          <w:tcPr>
            <w:tcW w:w="2396" w:type="dxa"/>
            <w:vMerge/>
            <w:shd w:val="clear" w:color="auto" w:fill="auto"/>
          </w:tcPr>
          <w:p w14:paraId="4F1B5F07" w14:textId="77777777" w:rsidR="00FC77AB" w:rsidRPr="005F7EB0" w:rsidRDefault="00FC77AB" w:rsidP="000E5E05">
            <w:pPr>
              <w:pStyle w:val="TAC"/>
              <w:rPr>
                <w:noProof/>
                <w:lang w:val="en-US" w:eastAsia="zh-CN"/>
              </w:rPr>
            </w:pPr>
          </w:p>
        </w:tc>
        <w:tc>
          <w:tcPr>
            <w:tcW w:w="2459" w:type="dxa"/>
            <w:shd w:val="clear" w:color="auto" w:fill="auto"/>
          </w:tcPr>
          <w:p w14:paraId="68197B5D" w14:textId="77777777" w:rsidR="00FC77AB" w:rsidRPr="005F7EB0" w:rsidRDefault="00FC77AB" w:rsidP="000E5E05">
            <w:pPr>
              <w:pStyle w:val="TAC"/>
            </w:pPr>
            <w:r w:rsidRPr="005F7EB0">
              <w:rPr>
                <w:lang w:val="en-US"/>
              </w:rPr>
              <w:t>3 (= MO_sig)</w:t>
            </w:r>
          </w:p>
        </w:tc>
        <w:tc>
          <w:tcPr>
            <w:tcW w:w="2665" w:type="dxa"/>
            <w:shd w:val="clear" w:color="auto" w:fill="auto"/>
          </w:tcPr>
          <w:p w14:paraId="349E873C" w14:textId="77777777" w:rsidR="00FC77AB" w:rsidRPr="005F7EB0" w:rsidRDefault="00FC77AB" w:rsidP="000E5E05">
            <w:pPr>
              <w:pStyle w:val="TAC"/>
            </w:pPr>
            <w:r>
              <w:t>mo-S</w:t>
            </w:r>
            <w:r w:rsidRPr="005F7EB0">
              <w:t>ignalling</w:t>
            </w:r>
          </w:p>
        </w:tc>
      </w:tr>
      <w:tr w:rsidR="00FC77AB" w:rsidRPr="005F7EB0" w14:paraId="7D3D2DFC" w14:textId="77777777" w:rsidTr="000E5E05">
        <w:trPr>
          <w:trHeight w:val="253"/>
        </w:trPr>
        <w:tc>
          <w:tcPr>
            <w:tcW w:w="2109" w:type="dxa"/>
            <w:vMerge/>
          </w:tcPr>
          <w:p w14:paraId="44520B2E" w14:textId="77777777" w:rsidR="00FC77AB" w:rsidRPr="005F7EB0" w:rsidRDefault="00FC77AB" w:rsidP="000E5E05">
            <w:pPr>
              <w:pStyle w:val="TAC"/>
              <w:rPr>
                <w:noProof/>
                <w:lang w:val="en-US" w:eastAsia="zh-CN"/>
              </w:rPr>
            </w:pPr>
          </w:p>
        </w:tc>
        <w:tc>
          <w:tcPr>
            <w:tcW w:w="2396" w:type="dxa"/>
            <w:vMerge/>
            <w:shd w:val="clear" w:color="auto" w:fill="auto"/>
          </w:tcPr>
          <w:p w14:paraId="1A83AE44" w14:textId="77777777" w:rsidR="00FC77AB" w:rsidRPr="005F7EB0" w:rsidRDefault="00FC77AB" w:rsidP="000E5E05">
            <w:pPr>
              <w:pStyle w:val="TAC"/>
              <w:rPr>
                <w:noProof/>
                <w:lang w:val="en-US" w:eastAsia="zh-CN"/>
              </w:rPr>
            </w:pPr>
          </w:p>
        </w:tc>
        <w:tc>
          <w:tcPr>
            <w:tcW w:w="2459" w:type="dxa"/>
            <w:shd w:val="clear" w:color="auto" w:fill="auto"/>
          </w:tcPr>
          <w:p w14:paraId="48C13647" w14:textId="77777777" w:rsidR="00FC77AB" w:rsidRPr="005F7EB0" w:rsidRDefault="00FC77AB" w:rsidP="000E5E05">
            <w:pPr>
              <w:pStyle w:val="TAC"/>
              <w:rPr>
                <w:noProof/>
                <w:lang w:val="en-US" w:eastAsia="zh-CN"/>
              </w:rPr>
            </w:pPr>
            <w:r w:rsidRPr="005F7EB0">
              <w:t>4 (= MO MMTel voice)</w:t>
            </w:r>
          </w:p>
        </w:tc>
        <w:tc>
          <w:tcPr>
            <w:tcW w:w="2665" w:type="dxa"/>
            <w:shd w:val="clear" w:color="auto" w:fill="auto"/>
          </w:tcPr>
          <w:p w14:paraId="374C17E3" w14:textId="77777777" w:rsidR="00FC77AB" w:rsidRPr="005F7EB0" w:rsidRDefault="00FC77AB" w:rsidP="000E5E05">
            <w:pPr>
              <w:pStyle w:val="TAC"/>
              <w:rPr>
                <w:lang w:eastAsia="zh-CN"/>
              </w:rPr>
            </w:pPr>
            <w:r>
              <w:rPr>
                <w:lang w:eastAsia="zh-CN"/>
              </w:rPr>
              <w:t>mo-VoiceCall</w:t>
            </w:r>
          </w:p>
        </w:tc>
      </w:tr>
      <w:tr w:rsidR="00FC77AB" w:rsidRPr="005F7EB0" w14:paraId="551E238B" w14:textId="77777777" w:rsidTr="000E5E05">
        <w:trPr>
          <w:trHeight w:val="271"/>
        </w:trPr>
        <w:tc>
          <w:tcPr>
            <w:tcW w:w="2109" w:type="dxa"/>
            <w:vMerge/>
          </w:tcPr>
          <w:p w14:paraId="2F1A2A8A" w14:textId="77777777" w:rsidR="00FC77AB" w:rsidRPr="005F7EB0" w:rsidRDefault="00FC77AB" w:rsidP="000E5E05">
            <w:pPr>
              <w:pStyle w:val="TAC"/>
              <w:rPr>
                <w:noProof/>
                <w:lang w:val="en-US" w:eastAsia="zh-CN"/>
              </w:rPr>
            </w:pPr>
          </w:p>
        </w:tc>
        <w:tc>
          <w:tcPr>
            <w:tcW w:w="2396" w:type="dxa"/>
            <w:vMerge/>
            <w:shd w:val="clear" w:color="auto" w:fill="auto"/>
          </w:tcPr>
          <w:p w14:paraId="19DEABB4" w14:textId="77777777" w:rsidR="00FC77AB" w:rsidRPr="005F7EB0" w:rsidRDefault="00FC77AB" w:rsidP="000E5E05">
            <w:pPr>
              <w:pStyle w:val="TAC"/>
              <w:rPr>
                <w:noProof/>
                <w:lang w:val="en-US" w:eastAsia="zh-CN"/>
              </w:rPr>
            </w:pPr>
          </w:p>
        </w:tc>
        <w:tc>
          <w:tcPr>
            <w:tcW w:w="2459" w:type="dxa"/>
            <w:shd w:val="clear" w:color="auto" w:fill="auto"/>
          </w:tcPr>
          <w:p w14:paraId="0E6DDB61" w14:textId="77777777" w:rsidR="00FC77AB" w:rsidRPr="005F7EB0" w:rsidRDefault="00FC77AB" w:rsidP="000E5E05">
            <w:pPr>
              <w:pStyle w:val="TAC"/>
              <w:rPr>
                <w:noProof/>
                <w:lang w:val="en-US" w:eastAsia="zh-CN"/>
              </w:rPr>
            </w:pPr>
            <w:r w:rsidRPr="005F7EB0">
              <w:t>5 (= MO MMTel video)</w:t>
            </w:r>
          </w:p>
        </w:tc>
        <w:tc>
          <w:tcPr>
            <w:tcW w:w="2665" w:type="dxa"/>
            <w:shd w:val="clear" w:color="auto" w:fill="auto"/>
          </w:tcPr>
          <w:p w14:paraId="2785DA8D" w14:textId="77777777" w:rsidR="00FC77AB" w:rsidRPr="005F7EB0" w:rsidRDefault="00FC77AB" w:rsidP="000E5E05">
            <w:pPr>
              <w:pStyle w:val="TAC"/>
              <w:rPr>
                <w:lang w:eastAsia="zh-CN"/>
              </w:rPr>
            </w:pPr>
            <w:r>
              <w:rPr>
                <w:lang w:eastAsia="zh-CN"/>
              </w:rPr>
              <w:t>mo-VoiceCall</w:t>
            </w:r>
          </w:p>
        </w:tc>
      </w:tr>
      <w:tr w:rsidR="00FC77AB" w:rsidRPr="005F7EB0" w14:paraId="1BB022DF" w14:textId="77777777" w:rsidTr="000E5E05">
        <w:trPr>
          <w:trHeight w:val="275"/>
        </w:trPr>
        <w:tc>
          <w:tcPr>
            <w:tcW w:w="2109" w:type="dxa"/>
            <w:vMerge/>
          </w:tcPr>
          <w:p w14:paraId="004680EA" w14:textId="77777777" w:rsidR="00FC77AB" w:rsidRPr="005F7EB0" w:rsidRDefault="00FC77AB" w:rsidP="000E5E05">
            <w:pPr>
              <w:pStyle w:val="TAC"/>
              <w:rPr>
                <w:noProof/>
                <w:lang w:val="en-US" w:eastAsia="zh-CN"/>
              </w:rPr>
            </w:pPr>
          </w:p>
        </w:tc>
        <w:tc>
          <w:tcPr>
            <w:tcW w:w="2396" w:type="dxa"/>
            <w:vMerge/>
            <w:shd w:val="clear" w:color="auto" w:fill="auto"/>
          </w:tcPr>
          <w:p w14:paraId="2BCC3653" w14:textId="77777777" w:rsidR="00FC77AB" w:rsidRPr="005F7EB0" w:rsidRDefault="00FC77AB" w:rsidP="000E5E05">
            <w:pPr>
              <w:pStyle w:val="TAC"/>
              <w:rPr>
                <w:noProof/>
                <w:lang w:val="en-US" w:eastAsia="zh-CN"/>
              </w:rPr>
            </w:pPr>
          </w:p>
        </w:tc>
        <w:tc>
          <w:tcPr>
            <w:tcW w:w="2459" w:type="dxa"/>
            <w:shd w:val="clear" w:color="auto" w:fill="auto"/>
          </w:tcPr>
          <w:p w14:paraId="544CD329" w14:textId="77777777" w:rsidR="00FC77AB" w:rsidRPr="005F7EB0" w:rsidRDefault="00FC77AB" w:rsidP="000E5E05">
            <w:pPr>
              <w:pStyle w:val="TAC"/>
              <w:rPr>
                <w:noProof/>
                <w:lang w:val="en-US" w:eastAsia="zh-CN"/>
              </w:rPr>
            </w:pPr>
            <w:r w:rsidRPr="005F7EB0">
              <w:t>6 (= MO SMS and SMSoIP)</w:t>
            </w:r>
          </w:p>
        </w:tc>
        <w:tc>
          <w:tcPr>
            <w:tcW w:w="2665" w:type="dxa"/>
            <w:shd w:val="clear" w:color="auto" w:fill="auto"/>
          </w:tcPr>
          <w:p w14:paraId="224DBF49" w14:textId="77777777" w:rsidR="00FC77AB" w:rsidRPr="005F7EB0" w:rsidRDefault="00FC77AB" w:rsidP="000E5E05">
            <w:pPr>
              <w:pStyle w:val="TAC"/>
              <w:rPr>
                <w:lang w:eastAsia="zh-CN"/>
              </w:rPr>
            </w:pPr>
            <w:r>
              <w:t>mo-Data</w:t>
            </w:r>
          </w:p>
        </w:tc>
      </w:tr>
      <w:tr w:rsidR="00FC77AB" w:rsidRPr="005F7EB0" w14:paraId="7960EC46" w14:textId="77777777" w:rsidTr="000E5E05">
        <w:tc>
          <w:tcPr>
            <w:tcW w:w="2109" w:type="dxa"/>
            <w:vMerge/>
          </w:tcPr>
          <w:p w14:paraId="4F368633" w14:textId="77777777" w:rsidR="00FC77AB" w:rsidRPr="005F7EB0" w:rsidRDefault="00FC77AB" w:rsidP="000E5E05">
            <w:pPr>
              <w:pStyle w:val="TAC"/>
              <w:rPr>
                <w:noProof/>
                <w:lang w:val="en-US" w:eastAsia="zh-CN"/>
              </w:rPr>
            </w:pPr>
          </w:p>
        </w:tc>
        <w:tc>
          <w:tcPr>
            <w:tcW w:w="2396" w:type="dxa"/>
            <w:vMerge/>
            <w:shd w:val="clear" w:color="auto" w:fill="auto"/>
          </w:tcPr>
          <w:p w14:paraId="79C72D6A" w14:textId="77777777" w:rsidR="00FC77AB" w:rsidRPr="005F7EB0" w:rsidRDefault="00FC77AB" w:rsidP="000E5E05">
            <w:pPr>
              <w:pStyle w:val="TAC"/>
              <w:rPr>
                <w:noProof/>
                <w:lang w:val="en-US" w:eastAsia="zh-CN"/>
              </w:rPr>
            </w:pPr>
          </w:p>
        </w:tc>
        <w:tc>
          <w:tcPr>
            <w:tcW w:w="2459" w:type="dxa"/>
            <w:shd w:val="clear" w:color="auto" w:fill="auto"/>
          </w:tcPr>
          <w:p w14:paraId="69262202" w14:textId="77777777" w:rsidR="00FC77AB" w:rsidRPr="005F7EB0" w:rsidRDefault="00FC77AB" w:rsidP="000E5E05">
            <w:pPr>
              <w:pStyle w:val="TAC"/>
              <w:rPr>
                <w:noProof/>
                <w:lang w:val="en-US" w:eastAsia="zh-CN"/>
              </w:rPr>
            </w:pPr>
            <w:r w:rsidRPr="005F7EB0">
              <w:t>7</w:t>
            </w:r>
            <w:r w:rsidRPr="005F7EB0">
              <w:rPr>
                <w:lang w:val="en-US"/>
              </w:rPr>
              <w:t xml:space="preserve"> (= MO_data)</w:t>
            </w:r>
          </w:p>
        </w:tc>
        <w:tc>
          <w:tcPr>
            <w:tcW w:w="2665" w:type="dxa"/>
            <w:shd w:val="clear" w:color="auto" w:fill="auto"/>
          </w:tcPr>
          <w:p w14:paraId="76F39325" w14:textId="77777777" w:rsidR="00FC77AB" w:rsidRPr="005F7EB0" w:rsidRDefault="00FC77AB" w:rsidP="000E5E05">
            <w:pPr>
              <w:pStyle w:val="TAC"/>
              <w:rPr>
                <w:noProof/>
                <w:lang w:val="en-US" w:eastAsia="zh-CN"/>
              </w:rPr>
            </w:pPr>
            <w:r>
              <w:t>mo-D</w:t>
            </w:r>
            <w:r w:rsidRPr="005F7EB0">
              <w:t>ata</w:t>
            </w:r>
          </w:p>
        </w:tc>
      </w:tr>
      <w:tr w:rsidR="00FC77AB" w:rsidRPr="005F7EB0" w14:paraId="460D8BBA" w14:textId="77777777" w:rsidTr="000E5E05">
        <w:tc>
          <w:tcPr>
            <w:tcW w:w="2109" w:type="dxa"/>
            <w:vMerge/>
          </w:tcPr>
          <w:p w14:paraId="165520C2" w14:textId="77777777" w:rsidR="00FC77AB" w:rsidRPr="005F7EB0" w:rsidRDefault="00FC77AB" w:rsidP="000E5E05">
            <w:pPr>
              <w:pStyle w:val="TAC"/>
              <w:rPr>
                <w:noProof/>
                <w:lang w:val="en-US" w:eastAsia="zh-CN"/>
              </w:rPr>
            </w:pPr>
          </w:p>
        </w:tc>
        <w:tc>
          <w:tcPr>
            <w:tcW w:w="2396" w:type="dxa"/>
            <w:vMerge/>
            <w:shd w:val="clear" w:color="auto" w:fill="auto"/>
          </w:tcPr>
          <w:p w14:paraId="5AD67889" w14:textId="77777777" w:rsidR="00FC77AB" w:rsidRPr="005F7EB0" w:rsidRDefault="00FC77AB" w:rsidP="000E5E05">
            <w:pPr>
              <w:pStyle w:val="TAC"/>
              <w:rPr>
                <w:noProof/>
                <w:lang w:val="en-US" w:eastAsia="zh-CN"/>
              </w:rPr>
            </w:pPr>
          </w:p>
        </w:tc>
        <w:tc>
          <w:tcPr>
            <w:tcW w:w="2459" w:type="dxa"/>
            <w:shd w:val="clear" w:color="auto" w:fill="auto"/>
          </w:tcPr>
          <w:p w14:paraId="70DAF33D" w14:textId="77777777" w:rsidR="00FC77AB" w:rsidRPr="005F7EB0" w:rsidRDefault="00FC77AB" w:rsidP="000E5E05">
            <w:pPr>
              <w:pStyle w:val="TAC"/>
            </w:pPr>
            <w:r w:rsidRPr="00472ACC">
              <w:rPr>
                <w:lang w:val="en-US"/>
              </w:rPr>
              <w:t>9 (=</w:t>
            </w:r>
            <w:r w:rsidRPr="00472ACC">
              <w:rPr>
                <w:lang w:val="en-US" w:eastAsia="ja-JP"/>
              </w:rPr>
              <w:t xml:space="preserve"> </w:t>
            </w:r>
            <w:r w:rsidRPr="00472ACC">
              <w:rPr>
                <w:lang w:val="en-US"/>
              </w:rPr>
              <w:t>MO IMS registration related signalling)</w:t>
            </w:r>
          </w:p>
        </w:tc>
        <w:tc>
          <w:tcPr>
            <w:tcW w:w="2665" w:type="dxa"/>
            <w:shd w:val="clear" w:color="auto" w:fill="auto"/>
          </w:tcPr>
          <w:p w14:paraId="1AB25257" w14:textId="77777777" w:rsidR="00FC77AB" w:rsidRDefault="00FC77AB" w:rsidP="000E5E05">
            <w:pPr>
              <w:pStyle w:val="TAC"/>
            </w:pPr>
            <w:r w:rsidRPr="00472ACC">
              <w:t>mo-Data</w:t>
            </w:r>
          </w:p>
        </w:tc>
      </w:tr>
      <w:tr w:rsidR="00FC77AB" w:rsidRPr="005F7EB0" w14:paraId="551FA3A5" w14:textId="77777777" w:rsidTr="000E5E05">
        <w:tc>
          <w:tcPr>
            <w:tcW w:w="2109" w:type="dxa"/>
            <w:vMerge/>
          </w:tcPr>
          <w:p w14:paraId="10B63A49" w14:textId="77777777" w:rsidR="00FC77AB" w:rsidRPr="005F7EB0" w:rsidRDefault="00FC77AB" w:rsidP="000E5E05">
            <w:pPr>
              <w:pStyle w:val="TAC"/>
              <w:rPr>
                <w:noProof/>
                <w:lang w:val="en-US" w:eastAsia="zh-CN"/>
              </w:rPr>
            </w:pPr>
          </w:p>
        </w:tc>
        <w:tc>
          <w:tcPr>
            <w:tcW w:w="2396" w:type="dxa"/>
            <w:vMerge/>
            <w:shd w:val="clear" w:color="auto" w:fill="auto"/>
          </w:tcPr>
          <w:p w14:paraId="39E6C295" w14:textId="77777777" w:rsidR="00FC77AB" w:rsidRPr="005F7EB0" w:rsidRDefault="00FC77AB" w:rsidP="000E5E05">
            <w:pPr>
              <w:pStyle w:val="TAC"/>
              <w:rPr>
                <w:noProof/>
                <w:lang w:val="en-US" w:eastAsia="zh-CN"/>
              </w:rPr>
            </w:pPr>
          </w:p>
        </w:tc>
        <w:tc>
          <w:tcPr>
            <w:tcW w:w="2459" w:type="dxa"/>
            <w:shd w:val="clear" w:color="auto" w:fill="auto"/>
          </w:tcPr>
          <w:p w14:paraId="64C3B394" w14:textId="77777777" w:rsidR="00FC77AB" w:rsidRPr="00472ACC" w:rsidRDefault="00FC77AB" w:rsidP="000E5E05">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42CD32B8" w14:textId="77777777" w:rsidR="00FC77AB" w:rsidRPr="00472ACC" w:rsidRDefault="00FC77AB" w:rsidP="000E5E05">
            <w:pPr>
              <w:pStyle w:val="TAC"/>
            </w:pPr>
            <w:r w:rsidRPr="00EF25E8">
              <w:t>mo-ExceptionData</w:t>
            </w:r>
            <w:r w:rsidRPr="00743429">
              <w:rPr>
                <w:rFonts w:hint="eastAsia"/>
              </w:rPr>
              <w:t xml:space="preserve"> (</w:t>
            </w:r>
            <w:r w:rsidRPr="00743429">
              <w:t>NOTE</w:t>
            </w:r>
            <w:r>
              <w:t> 3</w:t>
            </w:r>
            <w:r w:rsidRPr="00743429">
              <w:rPr>
                <w:rFonts w:hint="eastAsia"/>
              </w:rPr>
              <w:t>)</w:t>
            </w:r>
          </w:p>
        </w:tc>
      </w:tr>
      <w:tr w:rsidR="00FC77AB" w:rsidRPr="005F7EB0" w14:paraId="64D04767" w14:textId="77777777" w:rsidTr="000E5E05">
        <w:tc>
          <w:tcPr>
            <w:tcW w:w="9629" w:type="dxa"/>
            <w:gridSpan w:val="4"/>
          </w:tcPr>
          <w:p w14:paraId="39D5D2E0" w14:textId="77777777" w:rsidR="00FC77AB" w:rsidRPr="00CD02A6" w:rsidRDefault="00FC77AB" w:rsidP="000E5E05">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5B079E5C" w14:textId="77777777" w:rsidR="00FC77AB" w:rsidRDefault="00FC77AB" w:rsidP="000E5E05">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4E531819" w14:textId="77777777" w:rsidR="00FC77AB" w:rsidRPr="005F7EB0" w:rsidRDefault="00FC77AB" w:rsidP="000E5E05">
            <w:pPr>
              <w:pStyle w:val="TAN"/>
              <w:rPr>
                <w:lang w:eastAsia="zh-CN"/>
              </w:rPr>
            </w:pPr>
            <w:r w:rsidRPr="005F3DF1">
              <w:rPr>
                <w:lang w:eastAsia="zh-CN"/>
              </w:rPr>
              <w:t>NOTE</w:t>
            </w:r>
            <w:r>
              <w:rPr>
                <w:lang w:eastAsia="zh-CN"/>
              </w:rPr>
              <w:t> </w:t>
            </w:r>
            <w:r w:rsidRPr="005F3DF1">
              <w:rPr>
                <w:lang w:eastAsia="zh-CN"/>
              </w:rPr>
              <w:t>3:</w:t>
            </w:r>
            <w:r>
              <w:rPr>
                <w:lang w:eastAsia="zh-CN"/>
              </w:rPr>
              <w:tab/>
            </w:r>
            <w:r w:rsidRPr="005F3DF1">
              <w:rPr>
                <w:lang w:eastAsia="zh-CN"/>
              </w:rPr>
              <w:t>This applies to the UE in NB-N1 mode.</w:t>
            </w:r>
          </w:p>
        </w:tc>
      </w:tr>
    </w:tbl>
    <w:p w14:paraId="25502FD5" w14:textId="77777777" w:rsidR="00FC77AB" w:rsidRDefault="00FC77AB" w:rsidP="00FC77AB">
      <w:pPr>
        <w:rPr>
          <w:snapToGrid w:val="0"/>
          <w:lang w:eastAsia="zh-CN"/>
        </w:rPr>
      </w:pPr>
    </w:p>
    <w:p w14:paraId="573BA613" w14:textId="3E4B984F" w:rsidR="00BA3BD0" w:rsidRDefault="00BA3BD0" w:rsidP="00BA3BD0">
      <w:pPr>
        <w:spacing w:before="360" w:after="240" w:line="259" w:lineRule="auto"/>
        <w:jc w:val="center"/>
        <w:outlineLvl w:val="0"/>
        <w:rPr>
          <w:noProof/>
        </w:rPr>
      </w:pPr>
      <w:r>
        <w:rPr>
          <w:noProof/>
          <w:highlight w:val="green"/>
        </w:rPr>
        <w:t>***** End of changes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1B78" w14:textId="77777777" w:rsidR="00DE46C3" w:rsidRDefault="00DE46C3">
      <w:r>
        <w:separator/>
      </w:r>
    </w:p>
  </w:endnote>
  <w:endnote w:type="continuationSeparator" w:id="0">
    <w:p w14:paraId="6C9DBF75" w14:textId="77777777" w:rsidR="00DE46C3" w:rsidRDefault="00DE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0EA2A" w14:textId="77777777" w:rsidR="00DE46C3" w:rsidRDefault="00DE46C3">
      <w:r>
        <w:separator/>
      </w:r>
    </w:p>
  </w:footnote>
  <w:footnote w:type="continuationSeparator" w:id="0">
    <w:p w14:paraId="001E8C3E" w14:textId="77777777" w:rsidR="00DE46C3" w:rsidRDefault="00DE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24CB5"/>
    <w:rsid w:val="00032AED"/>
    <w:rsid w:val="00056DB0"/>
    <w:rsid w:val="000A1F6F"/>
    <w:rsid w:val="000A6394"/>
    <w:rsid w:val="000A761E"/>
    <w:rsid w:val="000B7FED"/>
    <w:rsid w:val="000C038A"/>
    <w:rsid w:val="000C6598"/>
    <w:rsid w:val="00102791"/>
    <w:rsid w:val="001310D0"/>
    <w:rsid w:val="00143DCF"/>
    <w:rsid w:val="00145D43"/>
    <w:rsid w:val="00185EEA"/>
    <w:rsid w:val="00192C46"/>
    <w:rsid w:val="001A08B3"/>
    <w:rsid w:val="001A7B60"/>
    <w:rsid w:val="001B52F0"/>
    <w:rsid w:val="001B7A65"/>
    <w:rsid w:val="001E41F3"/>
    <w:rsid w:val="001F7EF6"/>
    <w:rsid w:val="00213540"/>
    <w:rsid w:val="00227EAD"/>
    <w:rsid w:val="00230865"/>
    <w:rsid w:val="002346DD"/>
    <w:rsid w:val="00250B5E"/>
    <w:rsid w:val="0026004D"/>
    <w:rsid w:val="002617E5"/>
    <w:rsid w:val="002640DD"/>
    <w:rsid w:val="00275D12"/>
    <w:rsid w:val="00284FEB"/>
    <w:rsid w:val="002860C4"/>
    <w:rsid w:val="002A1ABE"/>
    <w:rsid w:val="002B5741"/>
    <w:rsid w:val="002C5C6D"/>
    <w:rsid w:val="00305409"/>
    <w:rsid w:val="003609EF"/>
    <w:rsid w:val="0036231A"/>
    <w:rsid w:val="00363DF6"/>
    <w:rsid w:val="003674C0"/>
    <w:rsid w:val="0037339B"/>
    <w:rsid w:val="00374DD4"/>
    <w:rsid w:val="003B729C"/>
    <w:rsid w:val="003E00FC"/>
    <w:rsid w:val="003E1A36"/>
    <w:rsid w:val="00410371"/>
    <w:rsid w:val="004242F1"/>
    <w:rsid w:val="004400C7"/>
    <w:rsid w:val="004827D4"/>
    <w:rsid w:val="004962BE"/>
    <w:rsid w:val="004A6835"/>
    <w:rsid w:val="004B75B7"/>
    <w:rsid w:val="004C52E5"/>
    <w:rsid w:val="004C78BB"/>
    <w:rsid w:val="004E1669"/>
    <w:rsid w:val="004F6F2D"/>
    <w:rsid w:val="0051580D"/>
    <w:rsid w:val="00527B8E"/>
    <w:rsid w:val="00547111"/>
    <w:rsid w:val="00570453"/>
    <w:rsid w:val="00577441"/>
    <w:rsid w:val="00592D74"/>
    <w:rsid w:val="005D632C"/>
    <w:rsid w:val="005E2C44"/>
    <w:rsid w:val="005E4111"/>
    <w:rsid w:val="00621188"/>
    <w:rsid w:val="006257ED"/>
    <w:rsid w:val="00677E82"/>
    <w:rsid w:val="00695808"/>
    <w:rsid w:val="00696D84"/>
    <w:rsid w:val="006B46FB"/>
    <w:rsid w:val="006E21FB"/>
    <w:rsid w:val="006F75C6"/>
    <w:rsid w:val="00716D86"/>
    <w:rsid w:val="00756F76"/>
    <w:rsid w:val="00760206"/>
    <w:rsid w:val="00792342"/>
    <w:rsid w:val="007977A8"/>
    <w:rsid w:val="007B512A"/>
    <w:rsid w:val="007C2097"/>
    <w:rsid w:val="007D2962"/>
    <w:rsid w:val="007D6A07"/>
    <w:rsid w:val="007F7259"/>
    <w:rsid w:val="00800C55"/>
    <w:rsid w:val="00801BA2"/>
    <w:rsid w:val="008040A8"/>
    <w:rsid w:val="008279FA"/>
    <w:rsid w:val="0084332B"/>
    <w:rsid w:val="008438B9"/>
    <w:rsid w:val="0085606E"/>
    <w:rsid w:val="008626E7"/>
    <w:rsid w:val="00870EE7"/>
    <w:rsid w:val="008863B9"/>
    <w:rsid w:val="00890F7C"/>
    <w:rsid w:val="008A261C"/>
    <w:rsid w:val="008A45A6"/>
    <w:rsid w:val="008D08DC"/>
    <w:rsid w:val="008D1293"/>
    <w:rsid w:val="008F686C"/>
    <w:rsid w:val="0091339E"/>
    <w:rsid w:val="009148DE"/>
    <w:rsid w:val="0091574B"/>
    <w:rsid w:val="00941B80"/>
    <w:rsid w:val="00941BFE"/>
    <w:rsid w:val="00941E30"/>
    <w:rsid w:val="009707CF"/>
    <w:rsid w:val="00975050"/>
    <w:rsid w:val="009777D9"/>
    <w:rsid w:val="00991B88"/>
    <w:rsid w:val="009A0BFC"/>
    <w:rsid w:val="009A5753"/>
    <w:rsid w:val="009A579D"/>
    <w:rsid w:val="009E27D4"/>
    <w:rsid w:val="009E3297"/>
    <w:rsid w:val="009E6C24"/>
    <w:rsid w:val="009F734F"/>
    <w:rsid w:val="00A246B6"/>
    <w:rsid w:val="00A33736"/>
    <w:rsid w:val="00A37CFC"/>
    <w:rsid w:val="00A47013"/>
    <w:rsid w:val="00A47E70"/>
    <w:rsid w:val="00A50A36"/>
    <w:rsid w:val="00A50CF0"/>
    <w:rsid w:val="00A542A2"/>
    <w:rsid w:val="00A62A15"/>
    <w:rsid w:val="00A64AFA"/>
    <w:rsid w:val="00A7671C"/>
    <w:rsid w:val="00AA2CBC"/>
    <w:rsid w:val="00AC5820"/>
    <w:rsid w:val="00AD1CD8"/>
    <w:rsid w:val="00AE2BF5"/>
    <w:rsid w:val="00B049E0"/>
    <w:rsid w:val="00B258BB"/>
    <w:rsid w:val="00B67B97"/>
    <w:rsid w:val="00B8190D"/>
    <w:rsid w:val="00B968C8"/>
    <w:rsid w:val="00BA3BD0"/>
    <w:rsid w:val="00BA3EC5"/>
    <w:rsid w:val="00BA51D9"/>
    <w:rsid w:val="00BB5DFC"/>
    <w:rsid w:val="00BB7133"/>
    <w:rsid w:val="00BD279D"/>
    <w:rsid w:val="00BD6BB8"/>
    <w:rsid w:val="00BE70D2"/>
    <w:rsid w:val="00BF0CD2"/>
    <w:rsid w:val="00C64BC7"/>
    <w:rsid w:val="00C66BA2"/>
    <w:rsid w:val="00C75CB0"/>
    <w:rsid w:val="00C92433"/>
    <w:rsid w:val="00C95985"/>
    <w:rsid w:val="00CC5026"/>
    <w:rsid w:val="00CC68D0"/>
    <w:rsid w:val="00CE61D4"/>
    <w:rsid w:val="00D03F9A"/>
    <w:rsid w:val="00D06CE2"/>
    <w:rsid w:val="00D06D51"/>
    <w:rsid w:val="00D24991"/>
    <w:rsid w:val="00D26292"/>
    <w:rsid w:val="00D50255"/>
    <w:rsid w:val="00D66520"/>
    <w:rsid w:val="00D90663"/>
    <w:rsid w:val="00D91097"/>
    <w:rsid w:val="00DA3849"/>
    <w:rsid w:val="00DC3717"/>
    <w:rsid w:val="00DD0304"/>
    <w:rsid w:val="00DE34CF"/>
    <w:rsid w:val="00DE46C3"/>
    <w:rsid w:val="00DE4B23"/>
    <w:rsid w:val="00DF27CE"/>
    <w:rsid w:val="00E02C44"/>
    <w:rsid w:val="00E13F3D"/>
    <w:rsid w:val="00E32625"/>
    <w:rsid w:val="00E34898"/>
    <w:rsid w:val="00E47A01"/>
    <w:rsid w:val="00E56C44"/>
    <w:rsid w:val="00E8079D"/>
    <w:rsid w:val="00EB09B7"/>
    <w:rsid w:val="00EC02F2"/>
    <w:rsid w:val="00EE7D7C"/>
    <w:rsid w:val="00EF1FD3"/>
    <w:rsid w:val="00EF3CF4"/>
    <w:rsid w:val="00F0043E"/>
    <w:rsid w:val="00F0592F"/>
    <w:rsid w:val="00F15EE2"/>
    <w:rsid w:val="00F25D98"/>
    <w:rsid w:val="00F300FB"/>
    <w:rsid w:val="00F35F54"/>
    <w:rsid w:val="00F722BE"/>
    <w:rsid w:val="00FB6386"/>
    <w:rsid w:val="00FB6E26"/>
    <w:rsid w:val="00FC77AB"/>
    <w:rsid w:val="00FD657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B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qFormat/>
    <w:rsid w:val="00C64BC7"/>
    <w:rPr>
      <w:rFonts w:ascii="Times New Roman" w:hAnsi="Times New Roman"/>
      <w:lang w:val="en-GB" w:eastAsia="en-US"/>
    </w:rPr>
  </w:style>
  <w:style w:type="character" w:customStyle="1" w:styleId="Heading3Char">
    <w:name w:val="Heading 3 Char"/>
    <w:basedOn w:val="DefaultParagraphFont"/>
    <w:link w:val="Heading3"/>
    <w:rsid w:val="00FC77AB"/>
    <w:rPr>
      <w:rFonts w:ascii="Arial" w:hAnsi="Arial"/>
      <w:sz w:val="28"/>
      <w:lang w:val="en-GB" w:eastAsia="en-US"/>
    </w:rPr>
  </w:style>
  <w:style w:type="character" w:customStyle="1" w:styleId="TACChar">
    <w:name w:val="TAC Char"/>
    <w:link w:val="TAC"/>
    <w:locked/>
    <w:rsid w:val="00FC77AB"/>
    <w:rPr>
      <w:rFonts w:ascii="Arial" w:hAnsi="Arial"/>
      <w:sz w:val="18"/>
      <w:lang w:val="en-GB" w:eastAsia="en-US"/>
    </w:rPr>
  </w:style>
  <w:style w:type="character" w:customStyle="1" w:styleId="TAHCar">
    <w:name w:val="TAH Car"/>
    <w:link w:val="TAH"/>
    <w:qFormat/>
    <w:rsid w:val="00FC77AB"/>
    <w:rPr>
      <w:rFonts w:ascii="Arial" w:hAnsi="Arial"/>
      <w:b/>
      <w:sz w:val="18"/>
      <w:lang w:val="en-GB" w:eastAsia="en-US"/>
    </w:rPr>
  </w:style>
  <w:style w:type="character" w:customStyle="1" w:styleId="THChar">
    <w:name w:val="TH Char"/>
    <w:link w:val="TH"/>
    <w:qFormat/>
    <w:rsid w:val="00FC77AB"/>
    <w:rPr>
      <w:rFonts w:ascii="Arial" w:hAnsi="Arial"/>
      <w:b/>
      <w:lang w:val="en-GB" w:eastAsia="en-US"/>
    </w:rPr>
  </w:style>
  <w:style w:type="character" w:customStyle="1" w:styleId="TANChar">
    <w:name w:val="TAN Char"/>
    <w:link w:val="TAN"/>
    <w:locked/>
    <w:rsid w:val="00FC77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06CEB-3ECD-4465-81F5-A5E92D30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User3</cp:lastModifiedBy>
  <cp:revision>4</cp:revision>
  <cp:lastPrinted>1900-01-01T05:00:00Z</cp:lastPrinted>
  <dcterms:created xsi:type="dcterms:W3CDTF">2021-08-19T11:27:00Z</dcterms:created>
  <dcterms:modified xsi:type="dcterms:W3CDTF">2021-08-24T15:52:00Z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